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84" w:rsidRDefault="000C5D84">
      <w:pPr>
        <w:rPr>
          <w:rFonts w:ascii="Gill Sans MT" w:hAnsi="Gill Sans MT"/>
          <w:b/>
          <w:sz w:val="24"/>
          <w:szCs w:val="24"/>
        </w:rPr>
      </w:pPr>
    </w:p>
    <w:p w:rsidR="00F069CE" w:rsidRPr="00D04901" w:rsidRDefault="004B164D" w:rsidP="00D04901">
      <w:pPr>
        <w:rPr>
          <w:rFonts w:ascii="Gill Sans MT" w:hAnsi="Gill Sans MT"/>
          <w:b/>
          <w:sz w:val="28"/>
          <w:szCs w:val="28"/>
        </w:rPr>
      </w:pPr>
      <w:r w:rsidRPr="00D04901">
        <w:rPr>
          <w:rFonts w:ascii="Gill Sans MT" w:hAnsi="Gill Sans MT"/>
          <w:b/>
          <w:sz w:val="28"/>
          <w:szCs w:val="28"/>
        </w:rPr>
        <w:t>EPSRC Inclusion Matters</w:t>
      </w:r>
    </w:p>
    <w:p w:rsidR="00694845" w:rsidRPr="00D04901" w:rsidRDefault="00694845" w:rsidP="00D04901">
      <w:pPr>
        <w:rPr>
          <w:rFonts w:ascii="Gill Sans MT" w:hAnsi="Gill Sans MT"/>
          <w:b/>
          <w:sz w:val="28"/>
          <w:szCs w:val="28"/>
        </w:rPr>
      </w:pPr>
    </w:p>
    <w:p w:rsidR="007D04D1" w:rsidRPr="00D04901" w:rsidRDefault="003955DB" w:rsidP="00D04901">
      <w:pPr>
        <w:rPr>
          <w:rFonts w:ascii="Gill Sans MT" w:hAnsi="Gill Sans MT"/>
          <w:b/>
          <w:sz w:val="28"/>
          <w:szCs w:val="28"/>
        </w:rPr>
      </w:pPr>
      <w:r w:rsidRPr="00D04901">
        <w:rPr>
          <w:rFonts w:ascii="Gill Sans MT" w:hAnsi="Gill Sans MT"/>
          <w:b/>
          <w:sz w:val="28"/>
          <w:szCs w:val="28"/>
        </w:rPr>
        <w:t xml:space="preserve">Mentoring </w:t>
      </w:r>
      <w:r w:rsidR="000B3EF5" w:rsidRPr="00D04901">
        <w:rPr>
          <w:rFonts w:ascii="Gill Sans MT" w:hAnsi="Gill Sans MT"/>
          <w:b/>
          <w:sz w:val="28"/>
          <w:szCs w:val="28"/>
        </w:rPr>
        <w:t>Skills</w:t>
      </w:r>
    </w:p>
    <w:p w:rsidR="003955DB" w:rsidRPr="00D04901" w:rsidRDefault="003955DB" w:rsidP="00D04901">
      <w:pPr>
        <w:rPr>
          <w:rFonts w:ascii="Gill Sans MT" w:hAnsi="Gill Sans MT"/>
          <w:b/>
          <w:sz w:val="28"/>
          <w:szCs w:val="28"/>
        </w:rPr>
      </w:pPr>
    </w:p>
    <w:p w:rsidR="00576FF0" w:rsidRPr="00D04901" w:rsidRDefault="00576FF0" w:rsidP="00D04901">
      <w:pPr>
        <w:rPr>
          <w:rFonts w:ascii="Gill Sans MT" w:hAnsi="Gill Sans MT" w:cs="Helvetica"/>
          <w:sz w:val="28"/>
          <w:szCs w:val="28"/>
          <w:shd w:val="clear" w:color="auto" w:fill="FFFFFF"/>
        </w:rPr>
      </w:pPr>
      <w:r w:rsidRPr="00D04901">
        <w:rPr>
          <w:rFonts w:ascii="Gill Sans MT" w:hAnsi="Gill Sans MT" w:cs="Helvetica"/>
          <w:sz w:val="28"/>
          <w:szCs w:val="28"/>
          <w:shd w:val="clear" w:color="auto" w:fill="FFFFFF"/>
        </w:rPr>
        <w:t>In the next two videos we look at</w:t>
      </w:r>
      <w:r w:rsidR="00A85A93" w:rsidRPr="00D04901">
        <w:rPr>
          <w:rFonts w:ascii="Gill Sans MT" w:hAnsi="Gill Sans MT" w:cs="Helvetica"/>
          <w:sz w:val="28"/>
          <w:szCs w:val="28"/>
          <w:shd w:val="clear" w:color="auto" w:fill="FFFFFF"/>
        </w:rPr>
        <w:t xml:space="preserve"> mentoring skills.</w:t>
      </w:r>
    </w:p>
    <w:p w:rsidR="006D2D49" w:rsidRPr="00D04901" w:rsidRDefault="006D2D49" w:rsidP="00D04901">
      <w:pPr>
        <w:rPr>
          <w:rFonts w:ascii="Gill Sans MT" w:hAnsi="Gill Sans MT" w:cs="Helvetica"/>
          <w:sz w:val="28"/>
          <w:szCs w:val="28"/>
          <w:shd w:val="clear" w:color="auto" w:fill="FFFFFF"/>
        </w:rPr>
      </w:pPr>
    </w:p>
    <w:p w:rsidR="00BB3EB9" w:rsidRPr="00D04901" w:rsidRDefault="006D2D49" w:rsidP="00D04901">
      <w:pPr>
        <w:rPr>
          <w:rFonts w:ascii="Gill Sans MT" w:hAnsi="Gill Sans MT" w:cs="Helvetica"/>
          <w:sz w:val="28"/>
          <w:szCs w:val="28"/>
          <w:shd w:val="clear" w:color="auto" w:fill="FFFFFF"/>
        </w:rPr>
      </w:pPr>
      <w:r w:rsidRPr="00D04901">
        <w:rPr>
          <w:rFonts w:ascii="Gill Sans MT" w:hAnsi="Gill Sans MT" w:cs="Helvetica"/>
          <w:sz w:val="28"/>
          <w:szCs w:val="28"/>
          <w:shd w:val="clear" w:color="auto" w:fill="FFFFFF"/>
        </w:rPr>
        <w:t>Question</w:t>
      </w:r>
      <w:r w:rsidR="00BB3EB9" w:rsidRPr="00D04901">
        <w:rPr>
          <w:rFonts w:ascii="Gill Sans MT" w:hAnsi="Gill Sans MT" w:cs="Helvetica"/>
          <w:sz w:val="28"/>
          <w:szCs w:val="28"/>
          <w:shd w:val="clear" w:color="auto" w:fill="FFFFFF"/>
        </w:rPr>
        <w:t>:</w:t>
      </w:r>
    </w:p>
    <w:p w:rsidR="00BB3EB9" w:rsidRPr="00D04901" w:rsidRDefault="006D2D49" w:rsidP="00D04901">
      <w:pPr>
        <w:pStyle w:val="ListParagraph"/>
        <w:numPr>
          <w:ilvl w:val="0"/>
          <w:numId w:val="13"/>
        </w:numPr>
        <w:rPr>
          <w:rFonts w:ascii="Gill Sans MT" w:hAnsi="Gill Sans MT" w:cs="Helvetica"/>
          <w:sz w:val="28"/>
          <w:szCs w:val="28"/>
          <w:shd w:val="clear" w:color="auto" w:fill="FFFFFF"/>
        </w:rPr>
      </w:pPr>
      <w:r w:rsidRPr="00D04901">
        <w:rPr>
          <w:rFonts w:ascii="Gill Sans MT" w:hAnsi="Gill Sans MT" w:cs="Helvetica"/>
          <w:sz w:val="28"/>
          <w:szCs w:val="28"/>
          <w:shd w:val="clear" w:color="auto" w:fill="FFFFFF"/>
        </w:rPr>
        <w:t xml:space="preserve">What do </w:t>
      </w:r>
      <w:r w:rsidR="00A85A93" w:rsidRPr="00D04901">
        <w:rPr>
          <w:rFonts w:ascii="Gill Sans MT" w:hAnsi="Gill Sans MT" w:cs="Helvetica"/>
          <w:sz w:val="28"/>
          <w:szCs w:val="28"/>
          <w:shd w:val="clear" w:color="auto" w:fill="FFFFFF"/>
        </w:rPr>
        <w:t>you think the core skills required to be an effective mentor are?</w:t>
      </w:r>
    </w:p>
    <w:p w:rsidR="00BB3EB9" w:rsidRPr="00D04901" w:rsidRDefault="00BB3EB9" w:rsidP="00D04901">
      <w:pPr>
        <w:rPr>
          <w:rFonts w:ascii="Gill Sans MT" w:hAnsi="Gill Sans MT" w:cs="Helvetica"/>
          <w:sz w:val="28"/>
          <w:szCs w:val="28"/>
          <w:shd w:val="clear" w:color="auto" w:fill="FFFFFF"/>
        </w:rPr>
      </w:pPr>
    </w:p>
    <w:p w:rsidR="006D2D49" w:rsidRPr="00D04901" w:rsidRDefault="00BB3EB9" w:rsidP="00D04901">
      <w:pPr>
        <w:rPr>
          <w:rFonts w:ascii="Gill Sans MT" w:hAnsi="Gill Sans MT" w:cs="Helvetica"/>
          <w:sz w:val="28"/>
          <w:szCs w:val="28"/>
          <w:shd w:val="clear" w:color="auto" w:fill="FFFFFF"/>
        </w:rPr>
      </w:pPr>
      <w:r w:rsidRPr="00D04901">
        <w:rPr>
          <w:rFonts w:ascii="Gill Sans MT" w:hAnsi="Gill Sans MT" w:cs="Helvetica"/>
          <w:sz w:val="28"/>
          <w:szCs w:val="28"/>
          <w:shd w:val="clear" w:color="auto" w:fill="FFFFFF"/>
        </w:rPr>
        <w:t>Take two mi</w:t>
      </w:r>
      <w:r w:rsidR="00A85A93" w:rsidRPr="00D04901">
        <w:rPr>
          <w:rFonts w:ascii="Gill Sans MT" w:hAnsi="Gill Sans MT" w:cs="Helvetica"/>
          <w:sz w:val="28"/>
          <w:szCs w:val="28"/>
          <w:shd w:val="clear" w:color="auto" w:fill="FFFFFF"/>
        </w:rPr>
        <w:t>nutes to consider your response to this question</w:t>
      </w:r>
      <w:r w:rsidRPr="00D04901">
        <w:rPr>
          <w:rFonts w:ascii="Gill Sans MT" w:hAnsi="Gill Sans MT" w:cs="Helvetica"/>
          <w:sz w:val="28"/>
          <w:szCs w:val="28"/>
          <w:shd w:val="clear" w:color="auto" w:fill="FFFFFF"/>
        </w:rPr>
        <w:t>.</w:t>
      </w:r>
    </w:p>
    <w:p w:rsidR="006D2D49" w:rsidRPr="00D04901" w:rsidRDefault="006D2D49" w:rsidP="00D04901">
      <w:pPr>
        <w:rPr>
          <w:rFonts w:ascii="Gill Sans MT" w:hAnsi="Gill Sans MT"/>
          <w:b/>
          <w:sz w:val="28"/>
          <w:szCs w:val="28"/>
        </w:rPr>
      </w:pPr>
    </w:p>
    <w:p w:rsidR="007D4F48" w:rsidRPr="00D04901" w:rsidRDefault="00BB3EB9" w:rsidP="00D04901">
      <w:pPr>
        <w:rPr>
          <w:rFonts w:ascii="Gill Sans MT" w:hAnsi="Gill Sans MT" w:cs="Helvetica"/>
          <w:sz w:val="28"/>
          <w:szCs w:val="28"/>
          <w:shd w:val="clear" w:color="auto" w:fill="F5F8FA"/>
        </w:rPr>
      </w:pPr>
      <w:r w:rsidRPr="00D04901">
        <w:rPr>
          <w:rFonts w:ascii="Gill Sans MT" w:hAnsi="Gill Sans MT"/>
          <w:sz w:val="28"/>
          <w:szCs w:val="28"/>
        </w:rPr>
        <w:t>We then offer</w:t>
      </w:r>
      <w:r w:rsidR="004026E1" w:rsidRPr="00D04901">
        <w:rPr>
          <w:rFonts w:ascii="Gill Sans MT" w:hAnsi="Gill Sans MT"/>
          <w:sz w:val="28"/>
          <w:szCs w:val="28"/>
        </w:rPr>
        <w:t xml:space="preserve"> six </w:t>
      </w:r>
      <w:r w:rsidR="004026E1" w:rsidRPr="00D04901">
        <w:rPr>
          <w:rFonts w:ascii="Gill Sans MT" w:hAnsi="Gill Sans MT" w:cs="Helvetica"/>
          <w:sz w:val="28"/>
          <w:szCs w:val="28"/>
          <w:shd w:val="clear" w:color="auto" w:fill="FFFFFF"/>
        </w:rPr>
        <w:t xml:space="preserve">core skills around listening, questioning, </w:t>
      </w:r>
      <w:r w:rsidR="004026E1" w:rsidRPr="00D04901">
        <w:rPr>
          <w:rFonts w:ascii="Gill Sans MT" w:hAnsi="Gill Sans MT" w:cs="Helvetica"/>
          <w:sz w:val="28"/>
          <w:szCs w:val="28"/>
          <w:shd w:val="clear" w:color="auto" w:fill="F5F8FA"/>
        </w:rPr>
        <w:t>non-verbal communication, affirmation, eliciting change talk and summarising for change.</w:t>
      </w:r>
    </w:p>
    <w:p w:rsidR="004026E1" w:rsidRPr="00D04901" w:rsidRDefault="004026E1" w:rsidP="00D04901">
      <w:pPr>
        <w:rPr>
          <w:rFonts w:ascii="Gill Sans MT" w:hAnsi="Gill Sans MT" w:cs="Helvetica"/>
          <w:sz w:val="28"/>
          <w:szCs w:val="28"/>
          <w:shd w:val="clear" w:color="auto" w:fill="F5F8FA"/>
        </w:rPr>
      </w:pPr>
    </w:p>
    <w:p w:rsidR="004026E1" w:rsidRPr="00263C0F" w:rsidRDefault="004026E1" w:rsidP="00D04901">
      <w:pPr>
        <w:rPr>
          <w:rFonts w:ascii="Gill Sans MT" w:hAnsi="Gill Sans MT" w:cs="Helvetica"/>
          <w:b/>
          <w:sz w:val="28"/>
          <w:szCs w:val="28"/>
          <w:shd w:val="clear" w:color="auto" w:fill="F5F8FA"/>
        </w:rPr>
      </w:pPr>
      <w:r w:rsidRPr="00263C0F">
        <w:rPr>
          <w:rFonts w:ascii="Gill Sans MT" w:hAnsi="Gill Sans MT" w:cs="Helvetica"/>
          <w:b/>
          <w:sz w:val="28"/>
          <w:szCs w:val="28"/>
          <w:shd w:val="clear" w:color="auto" w:fill="F5F8FA"/>
        </w:rPr>
        <w:t>Listening</w:t>
      </w:r>
    </w:p>
    <w:p w:rsidR="004026E1" w:rsidRPr="00D04901" w:rsidRDefault="00263C0F" w:rsidP="00D04901">
      <w:pPr>
        <w:pStyle w:val="NormalWeb"/>
        <w:spacing w:before="0" w:beforeAutospacing="0" w:after="0" w:afterAutospacing="0"/>
        <w:rPr>
          <w:rFonts w:ascii="Gill Sans MT" w:hAnsi="Gill Sans MT"/>
          <w:sz w:val="28"/>
          <w:szCs w:val="28"/>
        </w:rPr>
      </w:pPr>
      <w:r>
        <w:rPr>
          <w:rFonts w:ascii="Gill Sans MT" w:hAnsi="Gill Sans MT" w:cs="Helvetica"/>
          <w:sz w:val="28"/>
          <w:szCs w:val="28"/>
          <w:shd w:val="clear" w:color="auto" w:fill="F5F8FA"/>
        </w:rPr>
        <w:t xml:space="preserve">There are </w:t>
      </w:r>
      <w:r w:rsidR="004026E1" w:rsidRPr="00D04901">
        <w:rPr>
          <w:rFonts w:ascii="Gill Sans MT" w:hAnsi="Gill Sans MT" w:cs="Helvetica"/>
          <w:sz w:val="28"/>
          <w:szCs w:val="28"/>
          <w:shd w:val="clear" w:color="auto" w:fill="F5F8FA"/>
        </w:rPr>
        <w:t>3 core levels</w:t>
      </w:r>
      <w:r>
        <w:rPr>
          <w:rFonts w:ascii="Gill Sans MT" w:hAnsi="Gill Sans MT" w:cs="Helvetica"/>
          <w:sz w:val="28"/>
          <w:szCs w:val="28"/>
          <w:shd w:val="clear" w:color="auto" w:fill="F5F8FA"/>
        </w:rPr>
        <w:t xml:space="preserve"> to listening</w:t>
      </w:r>
      <w:r w:rsidR="004026E1" w:rsidRPr="00D04901">
        <w:rPr>
          <w:rFonts w:ascii="Gill Sans MT" w:hAnsi="Gill Sans MT" w:cs="Helvetica"/>
          <w:sz w:val="28"/>
          <w:szCs w:val="28"/>
          <w:shd w:val="clear" w:color="auto" w:fill="F5F8FA"/>
        </w:rPr>
        <w:t>:</w:t>
      </w:r>
      <w:r w:rsidR="004026E1" w:rsidRPr="00D04901">
        <w:rPr>
          <w:rFonts w:ascii="Gill Sans MT" w:eastAsiaTheme="minorEastAsia" w:hAnsi="Gill Sans MT"/>
          <w:kern w:val="24"/>
          <w:sz w:val="28"/>
          <w:szCs w:val="28"/>
        </w:rPr>
        <w:t xml:space="preserve"> </w:t>
      </w:r>
      <w:r w:rsidR="004026E1" w:rsidRPr="00D04901">
        <w:rPr>
          <w:rFonts w:ascii="Gill Sans MT" w:eastAsiaTheme="minorEastAsia" w:hAnsi="Gill Sans MT" w:cstheme="minorBidi"/>
          <w:kern w:val="24"/>
          <w:sz w:val="28"/>
          <w:szCs w:val="28"/>
        </w:rPr>
        <w:t>inner chatter, active listening, 360 listening (which includes non-verbal aspects of communication)</w:t>
      </w:r>
    </w:p>
    <w:p w:rsidR="004026E1" w:rsidRPr="00D04901" w:rsidRDefault="004026E1" w:rsidP="00D04901">
      <w:pPr>
        <w:rPr>
          <w:rFonts w:ascii="Gill Sans MT" w:hAnsi="Gill Sans MT" w:cs="Helvetica"/>
          <w:sz w:val="28"/>
          <w:szCs w:val="28"/>
          <w:shd w:val="clear" w:color="auto" w:fill="F5F8FA"/>
        </w:rPr>
      </w:pPr>
    </w:p>
    <w:p w:rsidR="004026E1" w:rsidRPr="004026E1" w:rsidRDefault="00263C0F" w:rsidP="00263C0F">
      <w:pPr>
        <w:ind w:left="720"/>
        <w:rPr>
          <w:rFonts w:ascii="Gill Sans MT" w:eastAsia="Times New Roman" w:hAnsi="Gill Sans MT" w:cs="Times New Roman"/>
          <w:sz w:val="28"/>
          <w:szCs w:val="28"/>
          <w:lang w:eastAsia="en-GB"/>
        </w:rPr>
      </w:pPr>
      <w:r w:rsidRPr="00263C0F">
        <w:rPr>
          <w:rFonts w:ascii="Gill Sans MT" w:eastAsia="MS PGothic" w:hAnsi="Gill Sans MT"/>
          <w:bCs/>
          <w:kern w:val="24"/>
          <w:sz w:val="28"/>
          <w:szCs w:val="28"/>
          <w:lang w:eastAsia="en-GB"/>
        </w:rPr>
        <w:t xml:space="preserve">1. </w:t>
      </w:r>
      <w:r w:rsidR="004026E1" w:rsidRPr="004026E1">
        <w:rPr>
          <w:rFonts w:ascii="Gill Sans MT" w:eastAsia="MS PGothic" w:hAnsi="Gill Sans MT"/>
          <w:bCs/>
          <w:kern w:val="24"/>
          <w:sz w:val="28"/>
          <w:szCs w:val="28"/>
          <w:lang w:eastAsia="en-GB"/>
        </w:rPr>
        <w:t>Internal listening</w:t>
      </w:r>
    </w:p>
    <w:p w:rsidR="004026E1" w:rsidRDefault="004026E1" w:rsidP="00263C0F">
      <w:pPr>
        <w:ind w:left="720"/>
        <w:rPr>
          <w:rFonts w:ascii="Gill Sans MT" w:eastAsia="MS PGothic" w:hAnsi="Gill Sans MT"/>
          <w:kern w:val="24"/>
          <w:sz w:val="28"/>
          <w:szCs w:val="28"/>
          <w:lang w:eastAsia="en-GB"/>
        </w:rPr>
      </w:pPr>
      <w:proofErr w:type="gramStart"/>
      <w:r w:rsidRPr="004026E1">
        <w:rPr>
          <w:rFonts w:ascii="Gill Sans MT" w:eastAsia="MS PGothic" w:hAnsi="Gill Sans MT"/>
          <w:kern w:val="24"/>
          <w:sz w:val="28"/>
          <w:szCs w:val="28"/>
          <w:lang w:eastAsia="en-GB"/>
        </w:rPr>
        <w:t>focus</w:t>
      </w:r>
      <w:proofErr w:type="gramEnd"/>
      <w:r w:rsidRPr="004026E1">
        <w:rPr>
          <w:rFonts w:ascii="Gill Sans MT" w:eastAsia="MS PGothic" w:hAnsi="Gill Sans MT"/>
          <w:kern w:val="24"/>
          <w:sz w:val="28"/>
          <w:szCs w:val="28"/>
          <w:lang w:eastAsia="en-GB"/>
        </w:rPr>
        <w:t xml:space="preserve"> on </w:t>
      </w:r>
      <w:r w:rsidRPr="00D04901">
        <w:rPr>
          <w:rFonts w:ascii="Gill Sans MT" w:eastAsia="MS PGothic" w:hAnsi="Gill Sans MT"/>
          <w:kern w:val="24"/>
          <w:sz w:val="28"/>
          <w:szCs w:val="28"/>
          <w:lang w:eastAsia="en-GB"/>
        </w:rPr>
        <w:t xml:space="preserve">the </w:t>
      </w:r>
      <w:r w:rsidRPr="004026E1">
        <w:rPr>
          <w:rFonts w:ascii="Gill Sans MT" w:eastAsia="MS PGothic" w:hAnsi="Gill Sans MT"/>
          <w:kern w:val="24"/>
          <w:sz w:val="28"/>
          <w:szCs w:val="28"/>
          <w:lang w:eastAsia="en-GB"/>
        </w:rPr>
        <w:t>self, what am I going to say next?</w:t>
      </w:r>
      <w:r w:rsidRPr="00D04901">
        <w:rPr>
          <w:rFonts w:ascii="Gill Sans MT" w:eastAsia="MS PGothic" w:hAnsi="Gill Sans MT"/>
          <w:kern w:val="24"/>
          <w:sz w:val="28"/>
          <w:szCs w:val="28"/>
          <w:lang w:eastAsia="en-GB"/>
        </w:rPr>
        <w:t xml:space="preserve"> How am I going to respond? What am I having for tea tonight? Not focussed on the other.</w:t>
      </w:r>
    </w:p>
    <w:p w:rsidR="00263C0F" w:rsidRPr="004026E1" w:rsidRDefault="00263C0F" w:rsidP="00263C0F">
      <w:pPr>
        <w:ind w:left="720"/>
        <w:rPr>
          <w:rFonts w:ascii="Gill Sans MT" w:eastAsia="Times New Roman" w:hAnsi="Gill Sans MT" w:cs="Times New Roman"/>
          <w:sz w:val="28"/>
          <w:szCs w:val="28"/>
          <w:lang w:eastAsia="en-GB"/>
        </w:rPr>
      </w:pPr>
    </w:p>
    <w:p w:rsidR="004026E1" w:rsidRPr="004026E1" w:rsidRDefault="00263C0F" w:rsidP="00263C0F">
      <w:pPr>
        <w:ind w:left="720"/>
        <w:rPr>
          <w:rFonts w:ascii="Gill Sans MT" w:eastAsia="Times New Roman" w:hAnsi="Gill Sans MT" w:cs="Times New Roman"/>
          <w:sz w:val="28"/>
          <w:szCs w:val="28"/>
          <w:lang w:eastAsia="en-GB"/>
        </w:rPr>
      </w:pPr>
      <w:r w:rsidRPr="00263C0F">
        <w:rPr>
          <w:rFonts w:ascii="Gill Sans MT" w:eastAsia="MS PGothic" w:hAnsi="Gill Sans MT"/>
          <w:bCs/>
          <w:kern w:val="24"/>
          <w:sz w:val="28"/>
          <w:szCs w:val="28"/>
          <w:lang w:eastAsia="en-GB"/>
        </w:rPr>
        <w:t xml:space="preserve">2. </w:t>
      </w:r>
      <w:r w:rsidR="004026E1" w:rsidRPr="004026E1">
        <w:rPr>
          <w:rFonts w:ascii="Gill Sans MT" w:eastAsia="MS PGothic" w:hAnsi="Gill Sans MT"/>
          <w:bCs/>
          <w:kern w:val="24"/>
          <w:sz w:val="28"/>
          <w:szCs w:val="28"/>
          <w:lang w:eastAsia="en-GB"/>
        </w:rPr>
        <w:t>Active listening</w:t>
      </w:r>
    </w:p>
    <w:p w:rsidR="004026E1" w:rsidRDefault="004026E1" w:rsidP="00263C0F">
      <w:pPr>
        <w:ind w:left="720"/>
        <w:rPr>
          <w:rFonts w:ascii="Gill Sans MT" w:eastAsia="MS PGothic" w:hAnsi="Gill Sans MT"/>
          <w:kern w:val="24"/>
          <w:sz w:val="28"/>
          <w:szCs w:val="28"/>
          <w:lang w:eastAsia="en-GB"/>
        </w:rPr>
      </w:pPr>
      <w:proofErr w:type="gramStart"/>
      <w:r w:rsidRPr="004026E1">
        <w:rPr>
          <w:rFonts w:ascii="Gill Sans MT" w:eastAsia="MS PGothic" w:hAnsi="Gill Sans MT"/>
          <w:kern w:val="24"/>
          <w:sz w:val="28"/>
          <w:szCs w:val="28"/>
          <w:lang w:eastAsia="en-GB"/>
        </w:rPr>
        <w:t>focus</w:t>
      </w:r>
      <w:proofErr w:type="gramEnd"/>
      <w:r w:rsidRPr="004026E1">
        <w:rPr>
          <w:rFonts w:ascii="Gill Sans MT" w:eastAsia="MS PGothic" w:hAnsi="Gill Sans MT"/>
          <w:kern w:val="24"/>
          <w:sz w:val="28"/>
          <w:szCs w:val="28"/>
          <w:lang w:eastAsia="en-GB"/>
        </w:rPr>
        <w:t xml:space="preserve"> on the othe</w:t>
      </w:r>
      <w:r w:rsidRPr="00D04901">
        <w:rPr>
          <w:rFonts w:ascii="Gill Sans MT" w:eastAsia="MS PGothic" w:hAnsi="Gill Sans MT"/>
          <w:kern w:val="24"/>
          <w:sz w:val="28"/>
          <w:szCs w:val="28"/>
          <w:lang w:eastAsia="en-GB"/>
        </w:rPr>
        <w:t>r person, paying attention to what they are saying, empathic, absence of inner mind chatter. Not focussed on our own thoughts. This takes energy.</w:t>
      </w:r>
    </w:p>
    <w:p w:rsidR="00263C0F" w:rsidRPr="004026E1" w:rsidRDefault="00263C0F" w:rsidP="00263C0F">
      <w:pPr>
        <w:ind w:left="720"/>
        <w:rPr>
          <w:rFonts w:ascii="Gill Sans MT" w:eastAsia="Times New Roman" w:hAnsi="Gill Sans MT" w:cs="Times New Roman"/>
          <w:sz w:val="28"/>
          <w:szCs w:val="28"/>
          <w:lang w:eastAsia="en-GB"/>
        </w:rPr>
      </w:pPr>
    </w:p>
    <w:p w:rsidR="004026E1" w:rsidRPr="004026E1" w:rsidRDefault="00263C0F" w:rsidP="00263C0F">
      <w:pPr>
        <w:ind w:left="720"/>
        <w:rPr>
          <w:rFonts w:ascii="Gill Sans MT" w:eastAsia="Times New Roman" w:hAnsi="Gill Sans MT" w:cs="Times New Roman"/>
          <w:sz w:val="28"/>
          <w:szCs w:val="28"/>
          <w:lang w:eastAsia="en-GB"/>
        </w:rPr>
      </w:pPr>
      <w:r w:rsidRPr="00263C0F">
        <w:rPr>
          <w:rFonts w:ascii="Gill Sans MT" w:eastAsia="MS PGothic" w:hAnsi="Gill Sans MT"/>
          <w:bCs/>
          <w:kern w:val="24"/>
          <w:sz w:val="28"/>
          <w:szCs w:val="28"/>
          <w:lang w:eastAsia="en-GB"/>
        </w:rPr>
        <w:t xml:space="preserve">3. </w:t>
      </w:r>
      <w:r w:rsidR="004026E1" w:rsidRPr="004026E1">
        <w:rPr>
          <w:rFonts w:ascii="Gill Sans MT" w:eastAsia="MS PGothic" w:hAnsi="Gill Sans MT"/>
          <w:bCs/>
          <w:kern w:val="24"/>
          <w:sz w:val="28"/>
          <w:szCs w:val="28"/>
          <w:lang w:eastAsia="en-GB"/>
        </w:rPr>
        <w:t>Global listening</w:t>
      </w:r>
    </w:p>
    <w:p w:rsidR="004026E1" w:rsidRPr="00D04901" w:rsidRDefault="004026E1" w:rsidP="00263C0F">
      <w:pPr>
        <w:ind w:left="720"/>
        <w:rPr>
          <w:rFonts w:ascii="Gill Sans MT" w:eastAsia="MS PGothic" w:hAnsi="Gill Sans MT"/>
          <w:kern w:val="24"/>
          <w:sz w:val="28"/>
          <w:szCs w:val="28"/>
          <w:lang w:eastAsia="en-GB"/>
        </w:rPr>
      </w:pPr>
      <w:r w:rsidRPr="004026E1">
        <w:rPr>
          <w:rFonts w:ascii="Gill Sans MT" w:eastAsia="MS PGothic" w:hAnsi="Gill Sans MT"/>
          <w:kern w:val="24"/>
          <w:sz w:val="28"/>
          <w:szCs w:val="28"/>
          <w:lang w:eastAsia="en-GB"/>
        </w:rPr>
        <w:t xml:space="preserve">360°listening, intuitive, noticing everything that is around you, </w:t>
      </w:r>
      <w:r w:rsidRPr="00D04901">
        <w:rPr>
          <w:rFonts w:ascii="Gill Sans MT" w:eastAsia="MS PGothic" w:hAnsi="Gill Sans MT"/>
          <w:kern w:val="24"/>
          <w:sz w:val="28"/>
          <w:szCs w:val="28"/>
          <w:lang w:eastAsia="en-GB"/>
        </w:rPr>
        <w:t xml:space="preserve">including </w:t>
      </w:r>
      <w:r w:rsidRPr="004026E1">
        <w:rPr>
          <w:rFonts w:ascii="Gill Sans MT" w:eastAsia="MS PGothic" w:hAnsi="Gill Sans MT"/>
          <w:kern w:val="24"/>
          <w:sz w:val="28"/>
          <w:szCs w:val="28"/>
          <w:lang w:eastAsia="en-GB"/>
        </w:rPr>
        <w:t>non-verbal</w:t>
      </w:r>
      <w:r w:rsidRPr="00D04901">
        <w:rPr>
          <w:rFonts w:ascii="Gill Sans MT" w:eastAsia="MS PGothic" w:hAnsi="Gill Sans MT"/>
          <w:kern w:val="24"/>
          <w:sz w:val="28"/>
          <w:szCs w:val="28"/>
          <w:lang w:eastAsia="en-GB"/>
        </w:rPr>
        <w:t>. Being able to read the situation and differences in posture and language.</w:t>
      </w:r>
    </w:p>
    <w:p w:rsidR="004026E1" w:rsidRPr="00D04901" w:rsidRDefault="004026E1" w:rsidP="00D04901">
      <w:pPr>
        <w:rPr>
          <w:rFonts w:ascii="Gill Sans MT" w:eastAsia="MS PGothic" w:hAnsi="Gill Sans MT"/>
          <w:kern w:val="24"/>
          <w:sz w:val="28"/>
          <w:szCs w:val="28"/>
          <w:lang w:eastAsia="en-GB"/>
        </w:rPr>
      </w:pPr>
    </w:p>
    <w:p w:rsidR="004026E1" w:rsidRPr="00263C0F" w:rsidRDefault="004026E1" w:rsidP="00D04901">
      <w:pPr>
        <w:rPr>
          <w:rFonts w:ascii="Gill Sans MT" w:eastAsia="MS PGothic" w:hAnsi="Gill Sans MT"/>
          <w:b/>
          <w:kern w:val="24"/>
          <w:sz w:val="28"/>
          <w:szCs w:val="28"/>
          <w:lang w:eastAsia="en-GB"/>
        </w:rPr>
      </w:pPr>
      <w:r w:rsidRPr="00263C0F">
        <w:rPr>
          <w:rFonts w:ascii="Gill Sans MT" w:eastAsia="MS PGothic" w:hAnsi="Gill Sans MT"/>
          <w:b/>
          <w:kern w:val="24"/>
          <w:sz w:val="28"/>
          <w:szCs w:val="28"/>
          <w:lang w:eastAsia="en-GB"/>
        </w:rPr>
        <w:t>Questioning</w:t>
      </w:r>
    </w:p>
    <w:p w:rsidR="004026E1" w:rsidRPr="00D04901" w:rsidRDefault="004026E1" w:rsidP="00D04901">
      <w:pPr>
        <w:rPr>
          <w:rFonts w:ascii="Gill Sans MT" w:eastAsia="MS PGothic" w:hAnsi="Gill Sans MT"/>
          <w:kern w:val="24"/>
          <w:sz w:val="28"/>
          <w:szCs w:val="28"/>
          <w:lang w:eastAsia="en-GB"/>
        </w:rPr>
      </w:pPr>
      <w:r w:rsidRPr="00D04901">
        <w:rPr>
          <w:rFonts w:ascii="Gill Sans MT" w:eastAsia="MS PGothic" w:hAnsi="Gill Sans MT"/>
          <w:kern w:val="24"/>
          <w:sz w:val="28"/>
          <w:szCs w:val="28"/>
          <w:lang w:eastAsia="en-GB"/>
        </w:rPr>
        <w:t xml:space="preserve">See Mentoring Handbook / Guide to support your repartee of questions. Finding new questions help find new answers. </w:t>
      </w:r>
    </w:p>
    <w:p w:rsidR="004026E1" w:rsidRPr="00D04901" w:rsidRDefault="004026E1" w:rsidP="00D04901">
      <w:pPr>
        <w:rPr>
          <w:rFonts w:ascii="Gill Sans MT" w:eastAsia="MS PGothic" w:hAnsi="Gill Sans MT"/>
          <w:kern w:val="24"/>
          <w:sz w:val="28"/>
          <w:szCs w:val="28"/>
          <w:lang w:eastAsia="en-GB"/>
        </w:rPr>
      </w:pPr>
    </w:p>
    <w:p w:rsidR="004026E1" w:rsidRPr="00263C0F" w:rsidRDefault="004026E1" w:rsidP="00D04901">
      <w:pPr>
        <w:rPr>
          <w:rFonts w:ascii="Gill Sans MT" w:eastAsia="MS PGothic" w:hAnsi="Gill Sans MT"/>
          <w:b/>
          <w:kern w:val="24"/>
          <w:sz w:val="28"/>
          <w:szCs w:val="28"/>
          <w:lang w:eastAsia="en-GB"/>
        </w:rPr>
      </w:pPr>
      <w:r w:rsidRPr="00263C0F">
        <w:rPr>
          <w:rFonts w:ascii="Gill Sans MT" w:eastAsia="MS PGothic" w:hAnsi="Gill Sans MT"/>
          <w:b/>
          <w:kern w:val="24"/>
          <w:sz w:val="28"/>
          <w:szCs w:val="28"/>
          <w:lang w:eastAsia="en-GB"/>
        </w:rPr>
        <w:t xml:space="preserve">Non-verbal </w:t>
      </w:r>
      <w:r w:rsidR="00D04901" w:rsidRPr="00263C0F">
        <w:rPr>
          <w:rFonts w:ascii="Gill Sans MT" w:eastAsia="MS PGothic" w:hAnsi="Gill Sans MT"/>
          <w:b/>
          <w:kern w:val="24"/>
          <w:sz w:val="28"/>
          <w:szCs w:val="28"/>
          <w:lang w:eastAsia="en-GB"/>
        </w:rPr>
        <w:t>communication</w:t>
      </w:r>
    </w:p>
    <w:p w:rsidR="004026E1" w:rsidRPr="00D04901" w:rsidRDefault="004026E1" w:rsidP="00D04901">
      <w:pPr>
        <w:rPr>
          <w:rFonts w:ascii="Gill Sans MT" w:eastAsia="MS PGothic" w:hAnsi="Gill Sans MT"/>
          <w:kern w:val="24"/>
          <w:sz w:val="28"/>
          <w:szCs w:val="28"/>
          <w:lang w:eastAsia="en-GB"/>
        </w:rPr>
      </w:pPr>
      <w:r w:rsidRPr="00D04901">
        <w:rPr>
          <w:rFonts w:ascii="Gill Sans MT" w:eastAsia="MS PGothic" w:hAnsi="Gill Sans MT"/>
          <w:kern w:val="24"/>
          <w:sz w:val="28"/>
          <w:szCs w:val="28"/>
          <w:lang w:eastAsia="en-GB"/>
        </w:rPr>
        <w:t>Body language, how people sit, breathe, look – bearing in mind different cultural</w:t>
      </w:r>
      <w:r w:rsidR="00D04901" w:rsidRPr="00D04901">
        <w:rPr>
          <w:rFonts w:ascii="Gill Sans MT" w:eastAsia="MS PGothic" w:hAnsi="Gill Sans MT"/>
          <w:kern w:val="24"/>
          <w:sz w:val="28"/>
          <w:szCs w:val="28"/>
          <w:lang w:eastAsia="en-GB"/>
        </w:rPr>
        <w:t xml:space="preserve"> expectations. Hearing what is said and what is not said. Are we picking up on different signals?</w:t>
      </w:r>
    </w:p>
    <w:p w:rsidR="00D04901" w:rsidRDefault="00D04901" w:rsidP="00D04901">
      <w:pPr>
        <w:rPr>
          <w:rFonts w:ascii="Gill Sans MT" w:eastAsia="MS PGothic" w:hAnsi="Gill Sans MT"/>
          <w:kern w:val="24"/>
          <w:sz w:val="28"/>
          <w:szCs w:val="28"/>
          <w:lang w:eastAsia="en-GB"/>
        </w:rPr>
      </w:pPr>
    </w:p>
    <w:p w:rsidR="00263C0F" w:rsidRPr="00D04901" w:rsidRDefault="00263C0F" w:rsidP="00D04901">
      <w:pPr>
        <w:rPr>
          <w:rFonts w:ascii="Gill Sans MT" w:eastAsia="MS PGothic" w:hAnsi="Gill Sans MT"/>
          <w:kern w:val="24"/>
          <w:sz w:val="28"/>
          <w:szCs w:val="28"/>
          <w:lang w:eastAsia="en-GB"/>
        </w:rPr>
      </w:pPr>
    </w:p>
    <w:p w:rsidR="00D04901" w:rsidRPr="00263C0F" w:rsidRDefault="00D04901" w:rsidP="00D04901">
      <w:pPr>
        <w:rPr>
          <w:rFonts w:ascii="Gill Sans MT" w:eastAsia="MS PGothic" w:hAnsi="Gill Sans MT"/>
          <w:b/>
          <w:kern w:val="24"/>
          <w:sz w:val="28"/>
          <w:szCs w:val="28"/>
          <w:lang w:eastAsia="en-GB"/>
        </w:rPr>
      </w:pPr>
      <w:r w:rsidRPr="00263C0F">
        <w:rPr>
          <w:rFonts w:ascii="Gill Sans MT" w:eastAsia="MS PGothic" w:hAnsi="Gill Sans MT"/>
          <w:b/>
          <w:kern w:val="24"/>
          <w:sz w:val="28"/>
          <w:szCs w:val="28"/>
          <w:lang w:eastAsia="en-GB"/>
        </w:rPr>
        <w:lastRenderedPageBreak/>
        <w:t>Affirmation</w:t>
      </w:r>
    </w:p>
    <w:p w:rsidR="00D04901" w:rsidRPr="00D04901" w:rsidRDefault="00D04901" w:rsidP="00D04901">
      <w:pPr>
        <w:rPr>
          <w:rFonts w:ascii="Gill Sans MT" w:eastAsia="MS PGothic" w:hAnsi="Gill Sans MT"/>
          <w:kern w:val="24"/>
          <w:sz w:val="28"/>
          <w:szCs w:val="28"/>
          <w:lang w:eastAsia="en-GB"/>
        </w:rPr>
      </w:pPr>
      <w:r w:rsidRPr="00D04901">
        <w:rPr>
          <w:rFonts w:ascii="Gill Sans MT" w:eastAsia="MS PGothic" w:hAnsi="Gill Sans MT"/>
          <w:kern w:val="24"/>
          <w:sz w:val="28"/>
          <w:szCs w:val="28"/>
          <w:lang w:eastAsia="en-GB"/>
        </w:rPr>
        <w:t xml:space="preserve">Giving people the right and acceptance of being where they are and who they are. Affirming people as individuals. This is important as shared characteristics and shared interests mentoring might be based on some identity related issue, such as, not seeing a path in academia due to lack of visibility of their shared characteristic. So there is a need to give people a safe space to affirm who they are. </w:t>
      </w:r>
    </w:p>
    <w:p w:rsidR="00D04901" w:rsidRPr="00D04901" w:rsidRDefault="00D04901" w:rsidP="00D04901">
      <w:pPr>
        <w:rPr>
          <w:rFonts w:ascii="Gill Sans MT" w:eastAsia="MS PGothic" w:hAnsi="Gill Sans MT"/>
          <w:kern w:val="24"/>
          <w:sz w:val="28"/>
          <w:szCs w:val="28"/>
          <w:lang w:eastAsia="en-GB"/>
        </w:rPr>
      </w:pPr>
    </w:p>
    <w:p w:rsidR="00D04901" w:rsidRPr="00263C0F" w:rsidRDefault="00D04901" w:rsidP="00D04901">
      <w:pPr>
        <w:rPr>
          <w:rFonts w:ascii="Gill Sans MT" w:eastAsia="MS PGothic" w:hAnsi="Gill Sans MT"/>
          <w:b/>
          <w:kern w:val="24"/>
          <w:sz w:val="28"/>
          <w:szCs w:val="28"/>
          <w:lang w:eastAsia="en-GB"/>
        </w:rPr>
      </w:pPr>
      <w:r w:rsidRPr="00263C0F">
        <w:rPr>
          <w:rFonts w:ascii="Gill Sans MT" w:eastAsia="MS PGothic" w:hAnsi="Gill Sans MT"/>
          <w:b/>
          <w:kern w:val="24"/>
          <w:sz w:val="28"/>
          <w:szCs w:val="28"/>
          <w:lang w:eastAsia="en-GB"/>
        </w:rPr>
        <w:t>Eliciting change talk</w:t>
      </w:r>
    </w:p>
    <w:p w:rsidR="00D04901" w:rsidRPr="00D04901" w:rsidRDefault="00D04901" w:rsidP="00D04901">
      <w:pPr>
        <w:rPr>
          <w:rFonts w:ascii="Gill Sans MT" w:eastAsia="MS PGothic" w:hAnsi="Gill Sans MT"/>
          <w:kern w:val="24"/>
          <w:sz w:val="28"/>
          <w:szCs w:val="28"/>
          <w:lang w:eastAsia="en-GB"/>
        </w:rPr>
      </w:pPr>
      <w:r w:rsidRPr="00D04901">
        <w:rPr>
          <w:rFonts w:ascii="Gill Sans MT" w:eastAsia="MS PGothic" w:hAnsi="Gill Sans MT"/>
          <w:kern w:val="24"/>
          <w:sz w:val="28"/>
          <w:szCs w:val="28"/>
          <w:lang w:eastAsia="en-GB"/>
        </w:rPr>
        <w:t xml:space="preserve">Identifying the gap between where the mentee is and where they want to be. This needs to be an active process around the new things that need to be learnt, the new habits that need to be started and the new approaches we need to start taking. </w:t>
      </w:r>
    </w:p>
    <w:p w:rsidR="00263C0F" w:rsidRDefault="00263C0F" w:rsidP="00D04901">
      <w:pPr>
        <w:rPr>
          <w:rFonts w:ascii="Gill Sans MT" w:eastAsia="MS PGothic" w:hAnsi="Gill Sans MT"/>
          <w:kern w:val="24"/>
          <w:sz w:val="28"/>
          <w:szCs w:val="28"/>
          <w:lang w:eastAsia="en-GB"/>
        </w:rPr>
      </w:pPr>
    </w:p>
    <w:p w:rsidR="00D04901" w:rsidRPr="00D04901" w:rsidRDefault="00D04901" w:rsidP="00D04901">
      <w:pPr>
        <w:rPr>
          <w:rFonts w:ascii="Gill Sans MT" w:eastAsia="MS PGothic" w:hAnsi="Gill Sans MT"/>
          <w:kern w:val="24"/>
          <w:sz w:val="28"/>
          <w:szCs w:val="28"/>
          <w:lang w:eastAsia="en-GB"/>
        </w:rPr>
      </w:pPr>
      <w:r w:rsidRPr="00D04901">
        <w:rPr>
          <w:rFonts w:ascii="Gill Sans MT" w:eastAsia="MS PGothic" w:hAnsi="Gill Sans MT"/>
          <w:kern w:val="24"/>
          <w:sz w:val="28"/>
          <w:szCs w:val="28"/>
          <w:lang w:eastAsia="en-GB"/>
        </w:rPr>
        <w:t>Key questions:</w:t>
      </w:r>
    </w:p>
    <w:p w:rsidR="00D04901" w:rsidRPr="00D04901" w:rsidRDefault="00D04901" w:rsidP="00D04901">
      <w:pPr>
        <w:pStyle w:val="ListParagraph"/>
        <w:numPr>
          <w:ilvl w:val="0"/>
          <w:numId w:val="14"/>
        </w:numPr>
        <w:rPr>
          <w:rFonts w:ascii="Gill Sans MT" w:eastAsia="MS PGothic" w:hAnsi="Gill Sans MT"/>
          <w:kern w:val="24"/>
          <w:sz w:val="28"/>
          <w:szCs w:val="28"/>
        </w:rPr>
      </w:pPr>
      <w:r w:rsidRPr="00D04901">
        <w:rPr>
          <w:rFonts w:ascii="Gill Sans MT" w:eastAsia="MS PGothic" w:hAnsi="Gill Sans MT"/>
          <w:kern w:val="24"/>
          <w:sz w:val="28"/>
          <w:szCs w:val="28"/>
        </w:rPr>
        <w:t xml:space="preserve">How are WE going to do things differently? </w:t>
      </w:r>
    </w:p>
    <w:p w:rsidR="00D04901" w:rsidRPr="00D04901" w:rsidRDefault="00D04901" w:rsidP="00D04901">
      <w:pPr>
        <w:pStyle w:val="ListParagraph"/>
        <w:numPr>
          <w:ilvl w:val="0"/>
          <w:numId w:val="14"/>
        </w:numPr>
        <w:rPr>
          <w:rFonts w:ascii="Gill Sans MT" w:eastAsia="MS PGothic" w:hAnsi="Gill Sans MT"/>
          <w:kern w:val="24"/>
          <w:sz w:val="28"/>
          <w:szCs w:val="28"/>
        </w:rPr>
      </w:pPr>
      <w:r w:rsidRPr="00D04901">
        <w:rPr>
          <w:rFonts w:ascii="Gill Sans MT" w:eastAsia="MS PGothic" w:hAnsi="Gill Sans MT"/>
          <w:kern w:val="24"/>
          <w:sz w:val="28"/>
          <w:szCs w:val="28"/>
        </w:rPr>
        <w:t>What is the transformation in ourselves that needs to happen?</w:t>
      </w:r>
    </w:p>
    <w:p w:rsidR="00D04901" w:rsidRPr="00D04901" w:rsidRDefault="00D04901" w:rsidP="00D04901">
      <w:pPr>
        <w:rPr>
          <w:rFonts w:ascii="Gill Sans MT" w:eastAsia="MS PGothic" w:hAnsi="Gill Sans MT"/>
          <w:kern w:val="24"/>
          <w:sz w:val="28"/>
          <w:szCs w:val="28"/>
          <w:lang w:eastAsia="en-GB"/>
        </w:rPr>
      </w:pPr>
    </w:p>
    <w:p w:rsidR="00D04901" w:rsidRPr="0087432D" w:rsidRDefault="00D04901" w:rsidP="0087432D">
      <w:pPr>
        <w:rPr>
          <w:rFonts w:ascii="Gill Sans MT" w:eastAsia="MS PGothic" w:hAnsi="Gill Sans MT"/>
          <w:b/>
          <w:kern w:val="24"/>
          <w:sz w:val="28"/>
          <w:szCs w:val="28"/>
          <w:lang w:eastAsia="en-GB"/>
        </w:rPr>
      </w:pPr>
      <w:r w:rsidRPr="0087432D">
        <w:rPr>
          <w:rFonts w:ascii="Gill Sans MT" w:eastAsia="MS PGothic" w:hAnsi="Gill Sans MT"/>
          <w:b/>
          <w:kern w:val="24"/>
          <w:sz w:val="28"/>
          <w:szCs w:val="28"/>
          <w:lang w:eastAsia="en-GB"/>
        </w:rPr>
        <w:t>Summarising for change</w:t>
      </w:r>
    </w:p>
    <w:p w:rsidR="00D04901" w:rsidRPr="0087432D" w:rsidRDefault="0087432D" w:rsidP="0087432D">
      <w:pPr>
        <w:rPr>
          <w:rFonts w:ascii="Gill Sans MT" w:eastAsia="MS PGothic" w:hAnsi="Gill Sans MT"/>
          <w:kern w:val="24"/>
          <w:sz w:val="28"/>
          <w:szCs w:val="28"/>
          <w:lang w:eastAsia="en-GB"/>
        </w:rPr>
      </w:pPr>
      <w:r w:rsidRPr="0087432D">
        <w:rPr>
          <w:rFonts w:ascii="Gill Sans MT" w:eastAsia="MS PGothic" w:hAnsi="Gill Sans MT"/>
          <w:kern w:val="24"/>
          <w:sz w:val="28"/>
          <w:szCs w:val="28"/>
          <w:lang w:eastAsia="en-GB"/>
        </w:rPr>
        <w:t xml:space="preserve">Feedback channel relevant for effective communication to make the change happen. </w:t>
      </w:r>
    </w:p>
    <w:p w:rsidR="0087432D" w:rsidRPr="0087432D" w:rsidRDefault="0087432D" w:rsidP="0087432D">
      <w:pPr>
        <w:rPr>
          <w:rFonts w:ascii="Gill Sans MT" w:eastAsia="MS PGothic" w:hAnsi="Gill Sans MT"/>
          <w:kern w:val="24"/>
          <w:sz w:val="28"/>
          <w:szCs w:val="28"/>
          <w:lang w:eastAsia="en-GB"/>
        </w:rPr>
      </w:pPr>
    </w:p>
    <w:p w:rsidR="00516061" w:rsidRPr="00516061" w:rsidRDefault="00516061" w:rsidP="0087432D">
      <w:pPr>
        <w:rPr>
          <w:rFonts w:ascii="Gill Sans MT" w:eastAsia="MS PGothic" w:hAnsi="Gill Sans MT"/>
          <w:b/>
          <w:kern w:val="24"/>
          <w:sz w:val="28"/>
          <w:szCs w:val="28"/>
          <w:lang w:eastAsia="en-GB"/>
        </w:rPr>
      </w:pPr>
      <w:r w:rsidRPr="00516061">
        <w:rPr>
          <w:rFonts w:ascii="Gill Sans MT" w:eastAsia="MS PGothic" w:hAnsi="Gill Sans MT"/>
          <w:b/>
          <w:kern w:val="24"/>
          <w:sz w:val="28"/>
          <w:szCs w:val="28"/>
          <w:lang w:eastAsia="en-GB"/>
        </w:rPr>
        <w:t>Silence</w:t>
      </w:r>
    </w:p>
    <w:p w:rsidR="0087432D" w:rsidRPr="0087432D" w:rsidRDefault="0087432D" w:rsidP="0087432D">
      <w:pPr>
        <w:rPr>
          <w:rFonts w:ascii="Gill Sans MT" w:eastAsia="MS PGothic" w:hAnsi="Gill Sans MT"/>
          <w:kern w:val="24"/>
          <w:sz w:val="28"/>
          <w:szCs w:val="28"/>
          <w:lang w:eastAsia="en-GB"/>
        </w:rPr>
      </w:pPr>
      <w:r w:rsidRPr="0087432D">
        <w:rPr>
          <w:rFonts w:ascii="Gill Sans MT" w:eastAsia="MS PGothic" w:hAnsi="Gill Sans MT"/>
          <w:kern w:val="24"/>
          <w:sz w:val="28"/>
          <w:szCs w:val="28"/>
          <w:lang w:eastAsia="en-GB"/>
        </w:rPr>
        <w:t>One of the key aspects that is often missed is silence.</w:t>
      </w:r>
    </w:p>
    <w:p w:rsidR="0087432D" w:rsidRPr="0087432D" w:rsidRDefault="0087432D" w:rsidP="0087432D">
      <w:pPr>
        <w:rPr>
          <w:rFonts w:ascii="Gill Sans MT" w:eastAsia="MS PGothic" w:hAnsi="Gill Sans MT"/>
          <w:kern w:val="24"/>
          <w:sz w:val="28"/>
          <w:szCs w:val="28"/>
          <w:lang w:eastAsia="en-GB"/>
        </w:rPr>
      </w:pPr>
    </w:p>
    <w:p w:rsidR="0087432D" w:rsidRPr="0087432D" w:rsidRDefault="0087432D" w:rsidP="0087432D">
      <w:pPr>
        <w:pStyle w:val="NormalWeb"/>
        <w:spacing w:before="0" w:beforeAutospacing="0" w:after="0" w:afterAutospacing="0"/>
        <w:rPr>
          <w:rFonts w:ascii="Gill Sans MT" w:eastAsiaTheme="minorEastAsia" w:hAnsi="Gill Sans MT" w:cs="Arial"/>
          <w:color w:val="000000" w:themeColor="text1"/>
          <w:kern w:val="24"/>
          <w:sz w:val="28"/>
          <w:szCs w:val="28"/>
        </w:rPr>
      </w:pPr>
      <w:r w:rsidRPr="0087432D">
        <w:rPr>
          <w:rFonts w:ascii="Gill Sans MT" w:eastAsiaTheme="minorEastAsia" w:hAnsi="Gill Sans MT" w:cs="Arial"/>
          <w:color w:val="000000" w:themeColor="text1"/>
          <w:kern w:val="24"/>
          <w:sz w:val="28"/>
          <w:szCs w:val="28"/>
        </w:rPr>
        <w:t xml:space="preserve">The police, military interrogators (and Inspection </w:t>
      </w:r>
      <w:r>
        <w:rPr>
          <w:rFonts w:ascii="Gill Sans MT" w:eastAsiaTheme="minorEastAsia" w:hAnsi="Gill Sans MT" w:cs="Arial"/>
          <w:color w:val="000000" w:themeColor="text1"/>
          <w:kern w:val="24"/>
          <w:sz w:val="28"/>
          <w:szCs w:val="28"/>
        </w:rPr>
        <w:t xml:space="preserve">regimes such as Ofsted) use silence </w:t>
      </w:r>
      <w:r w:rsidRPr="0087432D">
        <w:rPr>
          <w:rFonts w:ascii="Gill Sans MT" w:eastAsiaTheme="minorEastAsia" w:hAnsi="Gill Sans MT" w:cs="Arial"/>
          <w:color w:val="000000" w:themeColor="text1"/>
          <w:kern w:val="24"/>
          <w:sz w:val="28"/>
          <w:szCs w:val="28"/>
        </w:rPr>
        <w:t>very effectively.</w:t>
      </w:r>
      <w:r w:rsidRPr="0087432D">
        <w:rPr>
          <w:rFonts w:ascii="Gill Sans MT" w:hAnsi="Gill Sans MT"/>
          <w:sz w:val="28"/>
          <w:szCs w:val="28"/>
        </w:rPr>
        <w:t xml:space="preserve"> This is because</w:t>
      </w:r>
      <w:r>
        <w:rPr>
          <w:rFonts w:ascii="Gill Sans MT" w:eastAsiaTheme="minorEastAsia" w:hAnsi="Gill Sans MT" w:cs="Arial"/>
          <w:color w:val="000000" w:themeColor="text1"/>
          <w:kern w:val="24"/>
          <w:sz w:val="28"/>
          <w:szCs w:val="28"/>
        </w:rPr>
        <w:t xml:space="preserve"> </w:t>
      </w:r>
      <w:r w:rsidRPr="0087432D">
        <w:rPr>
          <w:rFonts w:ascii="Gill Sans MT" w:hAnsi="Gill Sans MT"/>
          <w:sz w:val="28"/>
          <w:szCs w:val="28"/>
        </w:rPr>
        <w:t>p</w:t>
      </w:r>
      <w:r w:rsidRPr="0087432D">
        <w:rPr>
          <w:rFonts w:ascii="Gill Sans MT" w:eastAsiaTheme="minorEastAsia" w:hAnsi="Gill Sans MT" w:cs="Arial"/>
          <w:color w:val="000000" w:themeColor="text1"/>
          <w:kern w:val="24"/>
          <w:sz w:val="28"/>
          <w:szCs w:val="28"/>
        </w:rPr>
        <w:t>eople feel a need to fill th</w:t>
      </w:r>
      <w:r>
        <w:rPr>
          <w:rFonts w:ascii="Gill Sans MT" w:eastAsiaTheme="minorEastAsia" w:hAnsi="Gill Sans MT" w:cs="Arial"/>
          <w:color w:val="000000" w:themeColor="text1"/>
          <w:kern w:val="24"/>
          <w:sz w:val="28"/>
          <w:szCs w:val="28"/>
        </w:rPr>
        <w:t xml:space="preserve">e holes in the conversation and </w:t>
      </w:r>
      <w:r w:rsidRPr="0087432D">
        <w:rPr>
          <w:rFonts w:ascii="Gill Sans MT" w:eastAsiaTheme="minorEastAsia" w:hAnsi="Gill Sans MT" w:cs="Arial"/>
          <w:color w:val="000000" w:themeColor="text1"/>
          <w:kern w:val="24"/>
          <w:sz w:val="28"/>
          <w:szCs w:val="28"/>
        </w:rPr>
        <w:t>often they will then bring out the critical bit of information.</w:t>
      </w:r>
    </w:p>
    <w:p w:rsidR="0087432D" w:rsidRPr="0087432D" w:rsidRDefault="0087432D" w:rsidP="0087432D">
      <w:pPr>
        <w:pStyle w:val="NormalWeb"/>
        <w:spacing w:before="0" w:beforeAutospacing="0" w:after="0" w:afterAutospacing="0"/>
        <w:ind w:left="360" w:hanging="360"/>
        <w:rPr>
          <w:rFonts w:ascii="Gill Sans MT" w:eastAsiaTheme="minorEastAsia" w:hAnsi="Gill Sans MT" w:cs="Arial"/>
          <w:color w:val="000000" w:themeColor="text1"/>
          <w:kern w:val="24"/>
          <w:sz w:val="28"/>
          <w:szCs w:val="28"/>
        </w:rPr>
      </w:pPr>
    </w:p>
    <w:p w:rsidR="0087432D" w:rsidRPr="0087432D" w:rsidRDefault="0087432D" w:rsidP="0087432D">
      <w:pPr>
        <w:pStyle w:val="NormalWeb"/>
        <w:spacing w:before="0" w:beforeAutospacing="0" w:after="0" w:afterAutospacing="0"/>
        <w:ind w:left="360" w:hanging="360"/>
        <w:rPr>
          <w:rFonts w:ascii="Gill Sans MT" w:hAnsi="Gill Sans MT"/>
          <w:sz w:val="28"/>
          <w:szCs w:val="28"/>
        </w:rPr>
      </w:pPr>
      <w:r w:rsidRPr="0087432D">
        <w:rPr>
          <w:rFonts w:ascii="Gill Sans MT" w:eastAsiaTheme="minorEastAsia" w:hAnsi="Gill Sans MT" w:cs="Arial"/>
          <w:color w:val="000000" w:themeColor="text1"/>
          <w:kern w:val="24"/>
          <w:sz w:val="28"/>
          <w:szCs w:val="28"/>
        </w:rPr>
        <w:t>Using the power of silence</w:t>
      </w:r>
      <w:r w:rsidRPr="0087432D">
        <w:rPr>
          <w:rFonts w:ascii="Gill Sans MT" w:eastAsiaTheme="minorEastAsia" w:hAnsi="Gill Sans MT" w:cs="Arial"/>
          <w:color w:val="000000" w:themeColor="text1"/>
          <w:kern w:val="24"/>
          <w:sz w:val="28"/>
          <w:szCs w:val="28"/>
        </w:rPr>
        <w:t>. Try this out.</w:t>
      </w:r>
    </w:p>
    <w:p w:rsidR="0087432D" w:rsidRPr="0087432D" w:rsidRDefault="0087432D" w:rsidP="0087432D">
      <w:pPr>
        <w:pStyle w:val="ListParagraph"/>
        <w:numPr>
          <w:ilvl w:val="0"/>
          <w:numId w:val="15"/>
        </w:numPr>
        <w:rPr>
          <w:rFonts w:ascii="Gill Sans MT" w:hAnsi="Gill Sans MT"/>
          <w:sz w:val="28"/>
          <w:szCs w:val="28"/>
        </w:rPr>
      </w:pPr>
      <w:r w:rsidRPr="0087432D">
        <w:rPr>
          <w:rFonts w:ascii="Gill Sans MT" w:eastAsiaTheme="minorEastAsia" w:hAnsi="Gill Sans MT" w:cs="Arial"/>
          <w:color w:val="000000" w:themeColor="text1"/>
          <w:kern w:val="24"/>
          <w:sz w:val="28"/>
          <w:szCs w:val="28"/>
        </w:rPr>
        <w:t>Ask</w:t>
      </w:r>
      <w:r w:rsidRPr="0087432D">
        <w:rPr>
          <w:rFonts w:ascii="Gill Sans MT" w:eastAsiaTheme="minorEastAsia" w:hAnsi="Gill Sans MT" w:cs="Arial"/>
          <w:color w:val="000000" w:themeColor="text1"/>
          <w:kern w:val="24"/>
          <w:sz w:val="28"/>
          <w:szCs w:val="28"/>
        </w:rPr>
        <w:t xml:space="preserve"> a question.</w:t>
      </w:r>
    </w:p>
    <w:p w:rsidR="0087432D" w:rsidRPr="0087432D" w:rsidRDefault="0087432D" w:rsidP="0087432D">
      <w:pPr>
        <w:pStyle w:val="ListParagraph"/>
        <w:numPr>
          <w:ilvl w:val="0"/>
          <w:numId w:val="15"/>
        </w:numPr>
        <w:rPr>
          <w:rFonts w:ascii="Gill Sans MT" w:hAnsi="Gill Sans MT"/>
          <w:sz w:val="28"/>
          <w:szCs w:val="28"/>
        </w:rPr>
      </w:pPr>
      <w:r w:rsidRPr="0087432D">
        <w:rPr>
          <w:rFonts w:ascii="Gill Sans MT" w:eastAsiaTheme="minorEastAsia" w:hAnsi="Gill Sans MT" w:cs="Arial"/>
          <w:color w:val="000000" w:themeColor="text1"/>
          <w:kern w:val="24"/>
          <w:sz w:val="28"/>
          <w:szCs w:val="28"/>
        </w:rPr>
        <w:t>Wait and l</w:t>
      </w:r>
      <w:r w:rsidRPr="0087432D">
        <w:rPr>
          <w:rFonts w:ascii="Gill Sans MT" w:eastAsiaTheme="minorEastAsia" w:hAnsi="Gill Sans MT" w:cs="Arial"/>
          <w:color w:val="000000" w:themeColor="text1"/>
          <w:kern w:val="24"/>
          <w:sz w:val="28"/>
          <w:szCs w:val="28"/>
        </w:rPr>
        <w:t>isten</w:t>
      </w:r>
      <w:r w:rsidRPr="0087432D">
        <w:rPr>
          <w:rFonts w:ascii="Gill Sans MT" w:eastAsiaTheme="minorEastAsia" w:hAnsi="Gill Sans MT" w:cs="Arial"/>
          <w:color w:val="000000" w:themeColor="text1"/>
          <w:kern w:val="24"/>
          <w:sz w:val="28"/>
          <w:szCs w:val="28"/>
        </w:rPr>
        <w:t>.</w:t>
      </w:r>
    </w:p>
    <w:p w:rsidR="0087432D" w:rsidRPr="0087432D" w:rsidRDefault="0087432D" w:rsidP="0087432D">
      <w:pPr>
        <w:pStyle w:val="ListParagraph"/>
        <w:numPr>
          <w:ilvl w:val="0"/>
          <w:numId w:val="15"/>
        </w:numPr>
        <w:rPr>
          <w:rFonts w:ascii="Gill Sans MT" w:hAnsi="Gill Sans MT"/>
          <w:sz w:val="28"/>
          <w:szCs w:val="28"/>
        </w:rPr>
      </w:pPr>
      <w:r w:rsidRPr="0087432D">
        <w:rPr>
          <w:rFonts w:ascii="Gill Sans MT" w:eastAsiaTheme="minorEastAsia" w:hAnsi="Gill Sans MT" w:cs="Arial"/>
          <w:color w:val="FF0000"/>
          <w:kern w:val="24"/>
          <w:sz w:val="28"/>
          <w:szCs w:val="28"/>
        </w:rPr>
        <w:t>Wait and listen.</w:t>
      </w:r>
    </w:p>
    <w:p w:rsidR="0087432D" w:rsidRPr="0087432D" w:rsidRDefault="0087432D" w:rsidP="0087432D">
      <w:pPr>
        <w:pStyle w:val="ListParagraph"/>
        <w:numPr>
          <w:ilvl w:val="0"/>
          <w:numId w:val="15"/>
        </w:numPr>
        <w:rPr>
          <w:rFonts w:ascii="Gill Sans MT" w:hAnsi="Gill Sans MT"/>
          <w:sz w:val="28"/>
          <w:szCs w:val="28"/>
        </w:rPr>
      </w:pPr>
      <w:r w:rsidRPr="0087432D">
        <w:rPr>
          <w:rFonts w:ascii="Gill Sans MT" w:eastAsiaTheme="minorEastAsia" w:hAnsi="Gill Sans MT" w:cs="Arial"/>
          <w:color w:val="FF0000"/>
          <w:kern w:val="24"/>
          <w:sz w:val="28"/>
          <w:szCs w:val="28"/>
          <w:lang w:val="en-US"/>
        </w:rPr>
        <w:t>Wait and l</w:t>
      </w:r>
      <w:r w:rsidRPr="0087432D">
        <w:rPr>
          <w:rFonts w:ascii="Gill Sans MT" w:eastAsiaTheme="minorEastAsia" w:hAnsi="Gill Sans MT" w:cs="Arial"/>
          <w:color w:val="FF0000"/>
          <w:kern w:val="24"/>
          <w:sz w:val="28"/>
          <w:szCs w:val="28"/>
          <w:lang w:val="en-US"/>
        </w:rPr>
        <w:t xml:space="preserve">isten </w:t>
      </w:r>
      <w:r w:rsidRPr="0087432D">
        <w:rPr>
          <w:rFonts w:ascii="Gill Sans MT" w:eastAsiaTheme="minorEastAsia" w:hAnsi="Gill Sans MT" w:cs="Arial"/>
          <w:color w:val="FF0000"/>
          <w:kern w:val="24"/>
          <w:sz w:val="28"/>
          <w:szCs w:val="28"/>
        </w:rPr>
        <w:t xml:space="preserve">some more. </w:t>
      </w:r>
    </w:p>
    <w:p w:rsidR="0087432D" w:rsidRPr="0087432D" w:rsidRDefault="0087432D" w:rsidP="0087432D">
      <w:pPr>
        <w:rPr>
          <w:rFonts w:ascii="Gill Sans MT" w:hAnsi="Gill Sans MT"/>
          <w:sz w:val="28"/>
          <w:szCs w:val="28"/>
        </w:rPr>
      </w:pPr>
    </w:p>
    <w:p w:rsidR="0087432D" w:rsidRDefault="0087432D" w:rsidP="0087432D">
      <w:pPr>
        <w:rPr>
          <w:rFonts w:ascii="Gill Sans MT" w:hAnsi="Gill Sans MT"/>
          <w:sz w:val="28"/>
          <w:szCs w:val="28"/>
        </w:rPr>
      </w:pPr>
      <w:r w:rsidRPr="0087432D">
        <w:rPr>
          <w:rFonts w:ascii="Gill Sans MT" w:hAnsi="Gill Sans MT"/>
          <w:sz w:val="28"/>
          <w:szCs w:val="28"/>
        </w:rPr>
        <w:t xml:space="preserve">Leave people with silence, often the real issues will arise. This is a powerful mechanism for drawing out key issues. </w:t>
      </w:r>
    </w:p>
    <w:p w:rsidR="00516061" w:rsidRDefault="00516061" w:rsidP="0087432D">
      <w:pPr>
        <w:rPr>
          <w:rFonts w:ascii="Gill Sans MT" w:hAnsi="Gill Sans MT"/>
          <w:sz w:val="28"/>
          <w:szCs w:val="28"/>
        </w:rPr>
      </w:pPr>
    </w:p>
    <w:p w:rsidR="00516061" w:rsidRPr="00516061" w:rsidRDefault="00516061" w:rsidP="0087432D">
      <w:pPr>
        <w:rPr>
          <w:rFonts w:ascii="Gill Sans MT" w:hAnsi="Gill Sans MT"/>
          <w:b/>
          <w:sz w:val="28"/>
          <w:szCs w:val="28"/>
        </w:rPr>
      </w:pPr>
      <w:r w:rsidRPr="00516061">
        <w:rPr>
          <w:rFonts w:ascii="Gill Sans MT" w:hAnsi="Gill Sans MT"/>
          <w:b/>
          <w:sz w:val="28"/>
          <w:szCs w:val="28"/>
        </w:rPr>
        <w:t>Push / Pull Spectrum</w:t>
      </w:r>
    </w:p>
    <w:p w:rsidR="00516061" w:rsidRPr="0087432D" w:rsidRDefault="00516061" w:rsidP="0087432D">
      <w:pPr>
        <w:rPr>
          <w:rFonts w:ascii="Gill Sans MT" w:hAnsi="Gill Sans MT"/>
          <w:sz w:val="28"/>
          <w:szCs w:val="28"/>
        </w:rPr>
      </w:pPr>
      <w:r>
        <w:rPr>
          <w:rFonts w:ascii="Gill Sans MT" w:hAnsi="Gill Sans MT"/>
          <w:sz w:val="28"/>
          <w:szCs w:val="28"/>
        </w:rPr>
        <w:t xml:space="preserve">This refers back to the directed / non-directed continuum mentioned in the section on ‘Mentoring – what is it?’ where the priority is to tip people over into the pull section where gravity takes over and people start taking ownership and responsibility for their own decisions and future direction. </w:t>
      </w:r>
    </w:p>
    <w:p w:rsidR="007D4F48" w:rsidRPr="000C5D84" w:rsidRDefault="007D4F48" w:rsidP="004B164D">
      <w:pPr>
        <w:rPr>
          <w:rFonts w:ascii="Gill Sans MT" w:hAnsi="Gill Sans MT"/>
          <w:sz w:val="28"/>
          <w:szCs w:val="28"/>
        </w:rPr>
      </w:pPr>
      <w:bookmarkStart w:id="0" w:name="_GoBack"/>
      <w:bookmarkEnd w:id="0"/>
    </w:p>
    <w:sectPr w:rsidR="007D4F48" w:rsidRPr="000C5D84" w:rsidSect="005C7FA3">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93" w:rsidRDefault="00837693" w:rsidP="00837693">
      <w:r>
        <w:separator/>
      </w:r>
    </w:p>
  </w:endnote>
  <w:endnote w:type="continuationSeparator" w:id="0">
    <w:p w:rsidR="00837693" w:rsidRDefault="00837693" w:rsidP="0083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DengXian">
    <w:altName w:val="等线"/>
    <w:panose1 w:val="00000000000000000000"/>
    <w:charset w:val="86"/>
    <w:family w:val="roman"/>
    <w:notTrueType/>
    <w:pitch w:val="default"/>
  </w:font>
  <w:font w:name="MS PGothic">
    <w:panose1 w:val="020B0600070205080204"/>
    <w:charset w:val="80"/>
    <w:family w:val="swiss"/>
    <w:pitch w:val="variable"/>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568" w:rsidRDefault="00334568">
    <w:pPr>
      <w:pStyle w:val="Footer"/>
    </w:pPr>
    <w:r>
      <w:t>Mentoring Skills 190819</w:t>
    </w:r>
  </w:p>
  <w:p w:rsidR="009F3965" w:rsidRDefault="009F3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93" w:rsidRDefault="00837693" w:rsidP="00837693">
      <w:r>
        <w:separator/>
      </w:r>
    </w:p>
  </w:footnote>
  <w:footnote w:type="continuationSeparator" w:id="0">
    <w:p w:rsidR="00837693" w:rsidRDefault="00837693" w:rsidP="0083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693" w:rsidRDefault="00837693" w:rsidP="00837693">
    <w:pPr>
      <w:pStyle w:val="Header"/>
    </w:pPr>
    <w:r>
      <w:rPr>
        <w:noProof/>
        <w:lang w:eastAsia="en-GB"/>
      </w:rPr>
      <w:drawing>
        <wp:inline distT="0" distB="0" distL="0" distR="0" wp14:anchorId="6ED7F46C" wp14:editId="6DC8B71C">
          <wp:extent cx="1447800" cy="747690"/>
          <wp:effectExtent l="0" t="0" r="0" b="0"/>
          <wp:docPr id="1" name="Picture 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2B060A5-83B1-5340-BF17-AD4FB2A4AD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2B060A5-83B1-5340-BF17-AD4FB2A4AD50}"/>
                      </a:ext>
                    </a:extLst>
                  </pic:cNvPr>
                  <pic:cNvPicPr>
                    <a:picLocks noChangeAspect="1"/>
                  </pic:cNvPicPr>
                </pic:nvPicPr>
                <pic:blipFill>
                  <a:blip r:embed="rId1"/>
                  <a:stretch>
                    <a:fillRect/>
                  </a:stretch>
                </pic:blipFill>
                <pic:spPr>
                  <a:xfrm>
                    <a:off x="0" y="0"/>
                    <a:ext cx="1451023" cy="749354"/>
                  </a:xfrm>
                  <a:prstGeom prst="rect">
                    <a:avLst/>
                  </a:prstGeom>
                </pic:spPr>
              </pic:pic>
            </a:graphicData>
          </a:graphic>
        </wp:inline>
      </w:drawing>
    </w:r>
    <w:r>
      <w:tab/>
    </w:r>
    <w:r>
      <w:tab/>
    </w:r>
    <w:r w:rsidR="00B63E56">
      <w:t xml:space="preserve">     </w:t>
    </w:r>
    <w:r>
      <w:rPr>
        <w:noProof/>
        <w:lang w:eastAsia="en-GB"/>
      </w:rPr>
      <w:drawing>
        <wp:inline distT="0" distB="0" distL="0" distR="0" wp14:anchorId="4825B252" wp14:editId="6936C516">
          <wp:extent cx="1371602"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BC536A.tmp"/>
                  <pic:cNvPicPr/>
                </pic:nvPicPr>
                <pic:blipFill>
                  <a:blip r:embed="rId2">
                    <a:extLst>
                      <a:ext uri="{28A0092B-C50C-407E-A947-70E740481C1C}">
                        <a14:useLocalDpi xmlns:a14="http://schemas.microsoft.com/office/drawing/2010/main" val="0"/>
                      </a:ext>
                    </a:extLst>
                  </a:blip>
                  <a:stretch>
                    <a:fillRect/>
                  </a:stretch>
                </pic:blipFill>
                <pic:spPr>
                  <a:xfrm>
                    <a:off x="0" y="0"/>
                    <a:ext cx="1371794" cy="428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3B2"/>
    <w:multiLevelType w:val="hybridMultilevel"/>
    <w:tmpl w:val="2222F8E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4B376F"/>
    <w:multiLevelType w:val="hybridMultilevel"/>
    <w:tmpl w:val="AB508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C2B1D"/>
    <w:multiLevelType w:val="hybridMultilevel"/>
    <w:tmpl w:val="50CC35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77F6C"/>
    <w:multiLevelType w:val="multilevel"/>
    <w:tmpl w:val="6270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C606E"/>
    <w:multiLevelType w:val="hybridMultilevel"/>
    <w:tmpl w:val="5582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857E1"/>
    <w:multiLevelType w:val="hybridMultilevel"/>
    <w:tmpl w:val="54A01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A6DD9"/>
    <w:multiLevelType w:val="hybridMultilevel"/>
    <w:tmpl w:val="FED4C11C"/>
    <w:lvl w:ilvl="0" w:tplc="D4D68C70">
      <w:start w:val="1"/>
      <w:numFmt w:val="decimal"/>
      <w:lvlText w:val="%1."/>
      <w:lvlJc w:val="left"/>
      <w:pPr>
        <w:tabs>
          <w:tab w:val="num" w:pos="720"/>
        </w:tabs>
        <w:ind w:left="720" w:hanging="360"/>
      </w:pPr>
    </w:lvl>
    <w:lvl w:ilvl="1" w:tplc="30FA319E">
      <w:start w:val="1"/>
      <w:numFmt w:val="decimal"/>
      <w:lvlText w:val="%2."/>
      <w:lvlJc w:val="left"/>
      <w:pPr>
        <w:tabs>
          <w:tab w:val="num" w:pos="1440"/>
        </w:tabs>
        <w:ind w:left="1440" w:hanging="360"/>
      </w:pPr>
    </w:lvl>
    <w:lvl w:ilvl="2" w:tplc="C1240134" w:tentative="1">
      <w:start w:val="1"/>
      <w:numFmt w:val="decimal"/>
      <w:lvlText w:val="%3."/>
      <w:lvlJc w:val="left"/>
      <w:pPr>
        <w:tabs>
          <w:tab w:val="num" w:pos="2160"/>
        </w:tabs>
        <w:ind w:left="2160" w:hanging="360"/>
      </w:pPr>
    </w:lvl>
    <w:lvl w:ilvl="3" w:tplc="8C065DDC" w:tentative="1">
      <w:start w:val="1"/>
      <w:numFmt w:val="decimal"/>
      <w:lvlText w:val="%4."/>
      <w:lvlJc w:val="left"/>
      <w:pPr>
        <w:tabs>
          <w:tab w:val="num" w:pos="2880"/>
        </w:tabs>
        <w:ind w:left="2880" w:hanging="360"/>
      </w:pPr>
    </w:lvl>
    <w:lvl w:ilvl="4" w:tplc="1E68EBD8" w:tentative="1">
      <w:start w:val="1"/>
      <w:numFmt w:val="decimal"/>
      <w:lvlText w:val="%5."/>
      <w:lvlJc w:val="left"/>
      <w:pPr>
        <w:tabs>
          <w:tab w:val="num" w:pos="3600"/>
        </w:tabs>
        <w:ind w:left="3600" w:hanging="360"/>
      </w:pPr>
    </w:lvl>
    <w:lvl w:ilvl="5" w:tplc="3BCE9D26" w:tentative="1">
      <w:start w:val="1"/>
      <w:numFmt w:val="decimal"/>
      <w:lvlText w:val="%6."/>
      <w:lvlJc w:val="left"/>
      <w:pPr>
        <w:tabs>
          <w:tab w:val="num" w:pos="4320"/>
        </w:tabs>
        <w:ind w:left="4320" w:hanging="360"/>
      </w:pPr>
    </w:lvl>
    <w:lvl w:ilvl="6" w:tplc="205CD9B4" w:tentative="1">
      <w:start w:val="1"/>
      <w:numFmt w:val="decimal"/>
      <w:lvlText w:val="%7."/>
      <w:lvlJc w:val="left"/>
      <w:pPr>
        <w:tabs>
          <w:tab w:val="num" w:pos="5040"/>
        </w:tabs>
        <w:ind w:left="5040" w:hanging="360"/>
      </w:pPr>
    </w:lvl>
    <w:lvl w:ilvl="7" w:tplc="631EE54E" w:tentative="1">
      <w:start w:val="1"/>
      <w:numFmt w:val="decimal"/>
      <w:lvlText w:val="%8."/>
      <w:lvlJc w:val="left"/>
      <w:pPr>
        <w:tabs>
          <w:tab w:val="num" w:pos="5760"/>
        </w:tabs>
        <w:ind w:left="5760" w:hanging="360"/>
      </w:pPr>
    </w:lvl>
    <w:lvl w:ilvl="8" w:tplc="862A9E50" w:tentative="1">
      <w:start w:val="1"/>
      <w:numFmt w:val="decimal"/>
      <w:lvlText w:val="%9."/>
      <w:lvlJc w:val="left"/>
      <w:pPr>
        <w:tabs>
          <w:tab w:val="num" w:pos="6480"/>
        </w:tabs>
        <w:ind w:left="6480" w:hanging="360"/>
      </w:pPr>
    </w:lvl>
  </w:abstractNum>
  <w:abstractNum w:abstractNumId="7" w15:restartNumberingAfterBreak="0">
    <w:nsid w:val="572979EC"/>
    <w:multiLevelType w:val="hybridMultilevel"/>
    <w:tmpl w:val="3CA01238"/>
    <w:lvl w:ilvl="0" w:tplc="5A700E7E">
      <w:start w:val="1"/>
      <w:numFmt w:val="bullet"/>
      <w:lvlText w:val="•"/>
      <w:lvlJc w:val="left"/>
      <w:pPr>
        <w:tabs>
          <w:tab w:val="num" w:pos="720"/>
        </w:tabs>
        <w:ind w:left="720" w:hanging="360"/>
      </w:pPr>
      <w:rPr>
        <w:rFonts w:ascii="Arial" w:hAnsi="Arial" w:hint="default"/>
      </w:rPr>
    </w:lvl>
    <w:lvl w:ilvl="1" w:tplc="43127CDE">
      <w:start w:val="1"/>
      <w:numFmt w:val="bullet"/>
      <w:lvlText w:val="•"/>
      <w:lvlJc w:val="left"/>
      <w:pPr>
        <w:tabs>
          <w:tab w:val="num" w:pos="1440"/>
        </w:tabs>
        <w:ind w:left="1440" w:hanging="360"/>
      </w:pPr>
      <w:rPr>
        <w:rFonts w:ascii="Arial" w:hAnsi="Arial" w:hint="default"/>
      </w:rPr>
    </w:lvl>
    <w:lvl w:ilvl="2" w:tplc="F8AECE98" w:tentative="1">
      <w:start w:val="1"/>
      <w:numFmt w:val="bullet"/>
      <w:lvlText w:val="•"/>
      <w:lvlJc w:val="left"/>
      <w:pPr>
        <w:tabs>
          <w:tab w:val="num" w:pos="2160"/>
        </w:tabs>
        <w:ind w:left="2160" w:hanging="360"/>
      </w:pPr>
      <w:rPr>
        <w:rFonts w:ascii="Arial" w:hAnsi="Arial" w:hint="default"/>
      </w:rPr>
    </w:lvl>
    <w:lvl w:ilvl="3" w:tplc="4D4817B8" w:tentative="1">
      <w:start w:val="1"/>
      <w:numFmt w:val="bullet"/>
      <w:lvlText w:val="•"/>
      <w:lvlJc w:val="left"/>
      <w:pPr>
        <w:tabs>
          <w:tab w:val="num" w:pos="2880"/>
        </w:tabs>
        <w:ind w:left="2880" w:hanging="360"/>
      </w:pPr>
      <w:rPr>
        <w:rFonts w:ascii="Arial" w:hAnsi="Arial" w:hint="default"/>
      </w:rPr>
    </w:lvl>
    <w:lvl w:ilvl="4" w:tplc="56F09FD6" w:tentative="1">
      <w:start w:val="1"/>
      <w:numFmt w:val="bullet"/>
      <w:lvlText w:val="•"/>
      <w:lvlJc w:val="left"/>
      <w:pPr>
        <w:tabs>
          <w:tab w:val="num" w:pos="3600"/>
        </w:tabs>
        <w:ind w:left="3600" w:hanging="360"/>
      </w:pPr>
      <w:rPr>
        <w:rFonts w:ascii="Arial" w:hAnsi="Arial" w:hint="default"/>
      </w:rPr>
    </w:lvl>
    <w:lvl w:ilvl="5" w:tplc="4CC467CC" w:tentative="1">
      <w:start w:val="1"/>
      <w:numFmt w:val="bullet"/>
      <w:lvlText w:val="•"/>
      <w:lvlJc w:val="left"/>
      <w:pPr>
        <w:tabs>
          <w:tab w:val="num" w:pos="4320"/>
        </w:tabs>
        <w:ind w:left="4320" w:hanging="360"/>
      </w:pPr>
      <w:rPr>
        <w:rFonts w:ascii="Arial" w:hAnsi="Arial" w:hint="default"/>
      </w:rPr>
    </w:lvl>
    <w:lvl w:ilvl="6" w:tplc="8E62D194" w:tentative="1">
      <w:start w:val="1"/>
      <w:numFmt w:val="bullet"/>
      <w:lvlText w:val="•"/>
      <w:lvlJc w:val="left"/>
      <w:pPr>
        <w:tabs>
          <w:tab w:val="num" w:pos="5040"/>
        </w:tabs>
        <w:ind w:left="5040" w:hanging="360"/>
      </w:pPr>
      <w:rPr>
        <w:rFonts w:ascii="Arial" w:hAnsi="Arial" w:hint="default"/>
      </w:rPr>
    </w:lvl>
    <w:lvl w:ilvl="7" w:tplc="DC26443A" w:tentative="1">
      <w:start w:val="1"/>
      <w:numFmt w:val="bullet"/>
      <w:lvlText w:val="•"/>
      <w:lvlJc w:val="left"/>
      <w:pPr>
        <w:tabs>
          <w:tab w:val="num" w:pos="5760"/>
        </w:tabs>
        <w:ind w:left="5760" w:hanging="360"/>
      </w:pPr>
      <w:rPr>
        <w:rFonts w:ascii="Arial" w:hAnsi="Arial" w:hint="default"/>
      </w:rPr>
    </w:lvl>
    <w:lvl w:ilvl="8" w:tplc="B18A98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B32618"/>
    <w:multiLevelType w:val="hybridMultilevel"/>
    <w:tmpl w:val="4BC2E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821DBD"/>
    <w:multiLevelType w:val="hybridMultilevel"/>
    <w:tmpl w:val="263C221E"/>
    <w:lvl w:ilvl="0" w:tplc="44B6454E">
      <w:start w:val="1"/>
      <w:numFmt w:val="bullet"/>
      <w:lvlText w:val="•"/>
      <w:lvlJc w:val="left"/>
      <w:pPr>
        <w:tabs>
          <w:tab w:val="num" w:pos="720"/>
        </w:tabs>
        <w:ind w:left="720" w:hanging="360"/>
      </w:pPr>
      <w:rPr>
        <w:rFonts w:ascii="Arial" w:hAnsi="Arial" w:hint="default"/>
      </w:rPr>
    </w:lvl>
    <w:lvl w:ilvl="1" w:tplc="3E107D06" w:tentative="1">
      <w:start w:val="1"/>
      <w:numFmt w:val="bullet"/>
      <w:lvlText w:val="•"/>
      <w:lvlJc w:val="left"/>
      <w:pPr>
        <w:tabs>
          <w:tab w:val="num" w:pos="1440"/>
        </w:tabs>
        <w:ind w:left="1440" w:hanging="360"/>
      </w:pPr>
      <w:rPr>
        <w:rFonts w:ascii="Arial" w:hAnsi="Arial" w:hint="default"/>
      </w:rPr>
    </w:lvl>
    <w:lvl w:ilvl="2" w:tplc="EA345BFE" w:tentative="1">
      <w:start w:val="1"/>
      <w:numFmt w:val="bullet"/>
      <w:lvlText w:val="•"/>
      <w:lvlJc w:val="left"/>
      <w:pPr>
        <w:tabs>
          <w:tab w:val="num" w:pos="2160"/>
        </w:tabs>
        <w:ind w:left="2160" w:hanging="360"/>
      </w:pPr>
      <w:rPr>
        <w:rFonts w:ascii="Arial" w:hAnsi="Arial" w:hint="default"/>
      </w:rPr>
    </w:lvl>
    <w:lvl w:ilvl="3" w:tplc="8B524A8C" w:tentative="1">
      <w:start w:val="1"/>
      <w:numFmt w:val="bullet"/>
      <w:lvlText w:val="•"/>
      <w:lvlJc w:val="left"/>
      <w:pPr>
        <w:tabs>
          <w:tab w:val="num" w:pos="2880"/>
        </w:tabs>
        <w:ind w:left="2880" w:hanging="360"/>
      </w:pPr>
      <w:rPr>
        <w:rFonts w:ascii="Arial" w:hAnsi="Arial" w:hint="default"/>
      </w:rPr>
    </w:lvl>
    <w:lvl w:ilvl="4" w:tplc="59047AB8" w:tentative="1">
      <w:start w:val="1"/>
      <w:numFmt w:val="bullet"/>
      <w:lvlText w:val="•"/>
      <w:lvlJc w:val="left"/>
      <w:pPr>
        <w:tabs>
          <w:tab w:val="num" w:pos="3600"/>
        </w:tabs>
        <w:ind w:left="3600" w:hanging="360"/>
      </w:pPr>
      <w:rPr>
        <w:rFonts w:ascii="Arial" w:hAnsi="Arial" w:hint="default"/>
      </w:rPr>
    </w:lvl>
    <w:lvl w:ilvl="5" w:tplc="8838779C" w:tentative="1">
      <w:start w:val="1"/>
      <w:numFmt w:val="bullet"/>
      <w:lvlText w:val="•"/>
      <w:lvlJc w:val="left"/>
      <w:pPr>
        <w:tabs>
          <w:tab w:val="num" w:pos="4320"/>
        </w:tabs>
        <w:ind w:left="4320" w:hanging="360"/>
      </w:pPr>
      <w:rPr>
        <w:rFonts w:ascii="Arial" w:hAnsi="Arial" w:hint="default"/>
      </w:rPr>
    </w:lvl>
    <w:lvl w:ilvl="6" w:tplc="1D02225A" w:tentative="1">
      <w:start w:val="1"/>
      <w:numFmt w:val="bullet"/>
      <w:lvlText w:val="•"/>
      <w:lvlJc w:val="left"/>
      <w:pPr>
        <w:tabs>
          <w:tab w:val="num" w:pos="5040"/>
        </w:tabs>
        <w:ind w:left="5040" w:hanging="360"/>
      </w:pPr>
      <w:rPr>
        <w:rFonts w:ascii="Arial" w:hAnsi="Arial" w:hint="default"/>
      </w:rPr>
    </w:lvl>
    <w:lvl w:ilvl="7" w:tplc="5B24DE6A" w:tentative="1">
      <w:start w:val="1"/>
      <w:numFmt w:val="bullet"/>
      <w:lvlText w:val="•"/>
      <w:lvlJc w:val="left"/>
      <w:pPr>
        <w:tabs>
          <w:tab w:val="num" w:pos="5760"/>
        </w:tabs>
        <w:ind w:left="5760" w:hanging="360"/>
      </w:pPr>
      <w:rPr>
        <w:rFonts w:ascii="Arial" w:hAnsi="Arial" w:hint="default"/>
      </w:rPr>
    </w:lvl>
    <w:lvl w:ilvl="8" w:tplc="175A1F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2B0DC6"/>
    <w:multiLevelType w:val="hybridMultilevel"/>
    <w:tmpl w:val="1728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E4A6F"/>
    <w:multiLevelType w:val="hybridMultilevel"/>
    <w:tmpl w:val="7E90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0645F"/>
    <w:multiLevelType w:val="hybridMultilevel"/>
    <w:tmpl w:val="BC7A2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D109A4"/>
    <w:multiLevelType w:val="hybridMultilevel"/>
    <w:tmpl w:val="FB6E4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A097759"/>
    <w:multiLevelType w:val="hybridMultilevel"/>
    <w:tmpl w:val="B3E25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13"/>
  </w:num>
  <w:num w:numId="6">
    <w:abstractNumId w:val="4"/>
  </w:num>
  <w:num w:numId="7">
    <w:abstractNumId w:val="2"/>
  </w:num>
  <w:num w:numId="8">
    <w:abstractNumId w:val="0"/>
  </w:num>
  <w:num w:numId="9">
    <w:abstractNumId w:val="6"/>
  </w:num>
  <w:num w:numId="10">
    <w:abstractNumId w:val="11"/>
  </w:num>
  <w:num w:numId="11">
    <w:abstractNumId w:val="12"/>
  </w:num>
  <w:num w:numId="12">
    <w:abstractNumId w:val="14"/>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D1"/>
    <w:rsid w:val="00031216"/>
    <w:rsid w:val="000539CB"/>
    <w:rsid w:val="00063D12"/>
    <w:rsid w:val="000724B6"/>
    <w:rsid w:val="000903BF"/>
    <w:rsid w:val="000A71F4"/>
    <w:rsid w:val="000B3EF5"/>
    <w:rsid w:val="000C5D84"/>
    <w:rsid w:val="000D45B9"/>
    <w:rsid w:val="001A753B"/>
    <w:rsid w:val="001C5AE2"/>
    <w:rsid w:val="001D7F51"/>
    <w:rsid w:val="001F35EB"/>
    <w:rsid w:val="00245CBB"/>
    <w:rsid w:val="00255247"/>
    <w:rsid w:val="00263C0F"/>
    <w:rsid w:val="003150E8"/>
    <w:rsid w:val="003175EE"/>
    <w:rsid w:val="00334568"/>
    <w:rsid w:val="003955DB"/>
    <w:rsid w:val="004026E1"/>
    <w:rsid w:val="00402C00"/>
    <w:rsid w:val="004441ED"/>
    <w:rsid w:val="00450A71"/>
    <w:rsid w:val="00467DE9"/>
    <w:rsid w:val="00483BF1"/>
    <w:rsid w:val="004B164D"/>
    <w:rsid w:val="004B5B51"/>
    <w:rsid w:val="005112C3"/>
    <w:rsid w:val="00516061"/>
    <w:rsid w:val="005224F8"/>
    <w:rsid w:val="00576FF0"/>
    <w:rsid w:val="005A311C"/>
    <w:rsid w:val="005A38D1"/>
    <w:rsid w:val="005C7FA3"/>
    <w:rsid w:val="005E03AB"/>
    <w:rsid w:val="005F5B34"/>
    <w:rsid w:val="006163CF"/>
    <w:rsid w:val="00682174"/>
    <w:rsid w:val="0068544E"/>
    <w:rsid w:val="00693CF9"/>
    <w:rsid w:val="00694845"/>
    <w:rsid w:val="006C185B"/>
    <w:rsid w:val="006C2989"/>
    <w:rsid w:val="006D2D49"/>
    <w:rsid w:val="006F2DF5"/>
    <w:rsid w:val="007164A1"/>
    <w:rsid w:val="00720231"/>
    <w:rsid w:val="00743C6B"/>
    <w:rsid w:val="00772179"/>
    <w:rsid w:val="007B0364"/>
    <w:rsid w:val="007D0114"/>
    <w:rsid w:val="007D04D1"/>
    <w:rsid w:val="007D4F48"/>
    <w:rsid w:val="007E3E98"/>
    <w:rsid w:val="00836E18"/>
    <w:rsid w:val="00837693"/>
    <w:rsid w:val="0087432D"/>
    <w:rsid w:val="008C451A"/>
    <w:rsid w:val="008D4495"/>
    <w:rsid w:val="008E3482"/>
    <w:rsid w:val="009479C0"/>
    <w:rsid w:val="0095246E"/>
    <w:rsid w:val="00986527"/>
    <w:rsid w:val="0099152B"/>
    <w:rsid w:val="009F3965"/>
    <w:rsid w:val="00A3509E"/>
    <w:rsid w:val="00A54209"/>
    <w:rsid w:val="00A85A93"/>
    <w:rsid w:val="00AD5397"/>
    <w:rsid w:val="00B23F56"/>
    <w:rsid w:val="00B264B9"/>
    <w:rsid w:val="00B31B04"/>
    <w:rsid w:val="00B459E5"/>
    <w:rsid w:val="00B63E56"/>
    <w:rsid w:val="00BB3EB9"/>
    <w:rsid w:val="00BC67AF"/>
    <w:rsid w:val="00C41C12"/>
    <w:rsid w:val="00C75D39"/>
    <w:rsid w:val="00D04901"/>
    <w:rsid w:val="00D227F9"/>
    <w:rsid w:val="00DC489E"/>
    <w:rsid w:val="00E06B49"/>
    <w:rsid w:val="00E22B95"/>
    <w:rsid w:val="00EE1572"/>
    <w:rsid w:val="00F04CFA"/>
    <w:rsid w:val="00F069CE"/>
    <w:rsid w:val="00F2194A"/>
    <w:rsid w:val="00F80D15"/>
    <w:rsid w:val="00F84A17"/>
    <w:rsid w:val="00FB77D3"/>
    <w:rsid w:val="00FD7DCA"/>
    <w:rsid w:val="00FE66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2F23FC4-0F0B-42F3-A380-2E75A8FE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24B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24B6"/>
    <w:pPr>
      <w:ind w:left="720"/>
      <w:contextualSpacing/>
    </w:pPr>
    <w:rPr>
      <w:rFonts w:ascii="Times New Roman" w:eastAsia="Times New Roman" w:hAnsi="Times New Roman" w:cs="Times New Roman"/>
      <w:sz w:val="24"/>
      <w:szCs w:val="24"/>
      <w:lang w:eastAsia="en-GB"/>
    </w:rPr>
  </w:style>
  <w:style w:type="paragraph" w:customStyle="1" w:styleId="paragraph">
    <w:name w:val="paragraph"/>
    <w:basedOn w:val="Normal"/>
    <w:rsid w:val="0068217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2174"/>
  </w:style>
  <w:style w:type="character" w:customStyle="1" w:styleId="eop">
    <w:name w:val="eop"/>
    <w:basedOn w:val="DefaultParagraphFont"/>
    <w:rsid w:val="00682174"/>
  </w:style>
  <w:style w:type="character" w:customStyle="1" w:styleId="spellingerror">
    <w:name w:val="spellingerror"/>
    <w:basedOn w:val="DefaultParagraphFont"/>
    <w:rsid w:val="00682174"/>
  </w:style>
  <w:style w:type="paragraph" w:styleId="BalloonText">
    <w:name w:val="Balloon Text"/>
    <w:basedOn w:val="Normal"/>
    <w:link w:val="BalloonTextChar"/>
    <w:uiPriority w:val="99"/>
    <w:semiHidden/>
    <w:unhideWhenUsed/>
    <w:rsid w:val="004441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1ED"/>
    <w:rPr>
      <w:rFonts w:ascii="Segoe UI" w:hAnsi="Segoe UI" w:cs="Segoe UI"/>
      <w:sz w:val="18"/>
      <w:szCs w:val="18"/>
    </w:rPr>
  </w:style>
  <w:style w:type="paragraph" w:styleId="Header">
    <w:name w:val="header"/>
    <w:basedOn w:val="Normal"/>
    <w:link w:val="HeaderChar"/>
    <w:uiPriority w:val="99"/>
    <w:unhideWhenUsed/>
    <w:rsid w:val="00837693"/>
    <w:pPr>
      <w:tabs>
        <w:tab w:val="center" w:pos="4513"/>
        <w:tab w:val="right" w:pos="9026"/>
      </w:tabs>
    </w:pPr>
  </w:style>
  <w:style w:type="character" w:customStyle="1" w:styleId="HeaderChar">
    <w:name w:val="Header Char"/>
    <w:basedOn w:val="DefaultParagraphFont"/>
    <w:link w:val="Header"/>
    <w:uiPriority w:val="99"/>
    <w:rsid w:val="00837693"/>
  </w:style>
  <w:style w:type="paragraph" w:styleId="Footer">
    <w:name w:val="footer"/>
    <w:basedOn w:val="Normal"/>
    <w:link w:val="FooterChar"/>
    <w:uiPriority w:val="99"/>
    <w:unhideWhenUsed/>
    <w:rsid w:val="00837693"/>
    <w:pPr>
      <w:tabs>
        <w:tab w:val="center" w:pos="4513"/>
        <w:tab w:val="right" w:pos="9026"/>
      </w:tabs>
    </w:pPr>
  </w:style>
  <w:style w:type="character" w:customStyle="1" w:styleId="FooterChar">
    <w:name w:val="Footer Char"/>
    <w:basedOn w:val="DefaultParagraphFont"/>
    <w:link w:val="Footer"/>
    <w:uiPriority w:val="99"/>
    <w:rsid w:val="00837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8491">
      <w:bodyDiv w:val="1"/>
      <w:marLeft w:val="0"/>
      <w:marRight w:val="0"/>
      <w:marTop w:val="0"/>
      <w:marBottom w:val="0"/>
      <w:divBdr>
        <w:top w:val="none" w:sz="0" w:space="0" w:color="auto"/>
        <w:left w:val="none" w:sz="0" w:space="0" w:color="auto"/>
        <w:bottom w:val="none" w:sz="0" w:space="0" w:color="auto"/>
        <w:right w:val="none" w:sz="0" w:space="0" w:color="auto"/>
      </w:divBdr>
    </w:div>
    <w:div w:id="412748139">
      <w:bodyDiv w:val="1"/>
      <w:marLeft w:val="0"/>
      <w:marRight w:val="0"/>
      <w:marTop w:val="0"/>
      <w:marBottom w:val="0"/>
      <w:divBdr>
        <w:top w:val="none" w:sz="0" w:space="0" w:color="auto"/>
        <w:left w:val="none" w:sz="0" w:space="0" w:color="auto"/>
        <w:bottom w:val="none" w:sz="0" w:space="0" w:color="auto"/>
        <w:right w:val="none" w:sz="0" w:space="0" w:color="auto"/>
      </w:divBdr>
      <w:divsChild>
        <w:div w:id="1345012368">
          <w:marLeft w:val="0"/>
          <w:marRight w:val="0"/>
          <w:marTop w:val="0"/>
          <w:marBottom w:val="0"/>
          <w:divBdr>
            <w:top w:val="none" w:sz="0" w:space="0" w:color="auto"/>
            <w:left w:val="none" w:sz="0" w:space="0" w:color="auto"/>
            <w:bottom w:val="none" w:sz="0" w:space="0" w:color="auto"/>
            <w:right w:val="none" w:sz="0" w:space="0" w:color="auto"/>
          </w:divBdr>
        </w:div>
        <w:div w:id="715467560">
          <w:marLeft w:val="0"/>
          <w:marRight w:val="0"/>
          <w:marTop w:val="0"/>
          <w:marBottom w:val="0"/>
          <w:divBdr>
            <w:top w:val="none" w:sz="0" w:space="0" w:color="auto"/>
            <w:left w:val="none" w:sz="0" w:space="0" w:color="auto"/>
            <w:bottom w:val="none" w:sz="0" w:space="0" w:color="auto"/>
            <w:right w:val="none" w:sz="0" w:space="0" w:color="auto"/>
          </w:divBdr>
        </w:div>
      </w:divsChild>
    </w:div>
    <w:div w:id="939223393">
      <w:bodyDiv w:val="1"/>
      <w:marLeft w:val="0"/>
      <w:marRight w:val="0"/>
      <w:marTop w:val="0"/>
      <w:marBottom w:val="0"/>
      <w:divBdr>
        <w:top w:val="none" w:sz="0" w:space="0" w:color="auto"/>
        <w:left w:val="none" w:sz="0" w:space="0" w:color="auto"/>
        <w:bottom w:val="none" w:sz="0" w:space="0" w:color="auto"/>
        <w:right w:val="none" w:sz="0" w:space="0" w:color="auto"/>
      </w:divBdr>
    </w:div>
    <w:div w:id="1002003247">
      <w:bodyDiv w:val="1"/>
      <w:marLeft w:val="0"/>
      <w:marRight w:val="0"/>
      <w:marTop w:val="0"/>
      <w:marBottom w:val="0"/>
      <w:divBdr>
        <w:top w:val="none" w:sz="0" w:space="0" w:color="auto"/>
        <w:left w:val="none" w:sz="0" w:space="0" w:color="auto"/>
        <w:bottom w:val="none" w:sz="0" w:space="0" w:color="auto"/>
        <w:right w:val="none" w:sz="0" w:space="0" w:color="auto"/>
      </w:divBdr>
      <w:divsChild>
        <w:div w:id="1202016635">
          <w:marLeft w:val="547"/>
          <w:marRight w:val="0"/>
          <w:marTop w:val="200"/>
          <w:marBottom w:val="0"/>
          <w:divBdr>
            <w:top w:val="none" w:sz="0" w:space="0" w:color="auto"/>
            <w:left w:val="none" w:sz="0" w:space="0" w:color="auto"/>
            <w:bottom w:val="none" w:sz="0" w:space="0" w:color="auto"/>
            <w:right w:val="none" w:sz="0" w:space="0" w:color="auto"/>
          </w:divBdr>
        </w:div>
        <w:div w:id="152919799">
          <w:marLeft w:val="547"/>
          <w:marRight w:val="0"/>
          <w:marTop w:val="200"/>
          <w:marBottom w:val="0"/>
          <w:divBdr>
            <w:top w:val="none" w:sz="0" w:space="0" w:color="auto"/>
            <w:left w:val="none" w:sz="0" w:space="0" w:color="auto"/>
            <w:bottom w:val="none" w:sz="0" w:space="0" w:color="auto"/>
            <w:right w:val="none" w:sz="0" w:space="0" w:color="auto"/>
          </w:divBdr>
        </w:div>
        <w:div w:id="581526782">
          <w:marLeft w:val="547"/>
          <w:marRight w:val="0"/>
          <w:marTop w:val="200"/>
          <w:marBottom w:val="0"/>
          <w:divBdr>
            <w:top w:val="none" w:sz="0" w:space="0" w:color="auto"/>
            <w:left w:val="none" w:sz="0" w:space="0" w:color="auto"/>
            <w:bottom w:val="none" w:sz="0" w:space="0" w:color="auto"/>
            <w:right w:val="none" w:sz="0" w:space="0" w:color="auto"/>
          </w:divBdr>
        </w:div>
        <w:div w:id="1084031014">
          <w:marLeft w:val="547"/>
          <w:marRight w:val="0"/>
          <w:marTop w:val="200"/>
          <w:marBottom w:val="0"/>
          <w:divBdr>
            <w:top w:val="none" w:sz="0" w:space="0" w:color="auto"/>
            <w:left w:val="none" w:sz="0" w:space="0" w:color="auto"/>
            <w:bottom w:val="none" w:sz="0" w:space="0" w:color="auto"/>
            <w:right w:val="none" w:sz="0" w:space="0" w:color="auto"/>
          </w:divBdr>
        </w:div>
      </w:divsChild>
    </w:div>
    <w:div w:id="1059284369">
      <w:bodyDiv w:val="1"/>
      <w:marLeft w:val="0"/>
      <w:marRight w:val="0"/>
      <w:marTop w:val="0"/>
      <w:marBottom w:val="0"/>
      <w:divBdr>
        <w:top w:val="none" w:sz="0" w:space="0" w:color="auto"/>
        <w:left w:val="none" w:sz="0" w:space="0" w:color="auto"/>
        <w:bottom w:val="none" w:sz="0" w:space="0" w:color="auto"/>
        <w:right w:val="none" w:sz="0" w:space="0" w:color="auto"/>
      </w:divBdr>
      <w:divsChild>
        <w:div w:id="1697270260">
          <w:marLeft w:val="1440"/>
          <w:marRight w:val="0"/>
          <w:marTop w:val="0"/>
          <w:marBottom w:val="0"/>
          <w:divBdr>
            <w:top w:val="none" w:sz="0" w:space="0" w:color="auto"/>
            <w:left w:val="none" w:sz="0" w:space="0" w:color="auto"/>
            <w:bottom w:val="none" w:sz="0" w:space="0" w:color="auto"/>
            <w:right w:val="none" w:sz="0" w:space="0" w:color="auto"/>
          </w:divBdr>
        </w:div>
        <w:div w:id="320081352">
          <w:marLeft w:val="1440"/>
          <w:marRight w:val="0"/>
          <w:marTop w:val="0"/>
          <w:marBottom w:val="0"/>
          <w:divBdr>
            <w:top w:val="none" w:sz="0" w:space="0" w:color="auto"/>
            <w:left w:val="none" w:sz="0" w:space="0" w:color="auto"/>
            <w:bottom w:val="none" w:sz="0" w:space="0" w:color="auto"/>
            <w:right w:val="none" w:sz="0" w:space="0" w:color="auto"/>
          </w:divBdr>
        </w:div>
        <w:div w:id="747657710">
          <w:marLeft w:val="1440"/>
          <w:marRight w:val="0"/>
          <w:marTop w:val="0"/>
          <w:marBottom w:val="0"/>
          <w:divBdr>
            <w:top w:val="none" w:sz="0" w:space="0" w:color="auto"/>
            <w:left w:val="none" w:sz="0" w:space="0" w:color="auto"/>
            <w:bottom w:val="none" w:sz="0" w:space="0" w:color="auto"/>
            <w:right w:val="none" w:sz="0" w:space="0" w:color="auto"/>
          </w:divBdr>
        </w:div>
        <w:div w:id="474496031">
          <w:marLeft w:val="1440"/>
          <w:marRight w:val="0"/>
          <w:marTop w:val="0"/>
          <w:marBottom w:val="0"/>
          <w:divBdr>
            <w:top w:val="none" w:sz="0" w:space="0" w:color="auto"/>
            <w:left w:val="none" w:sz="0" w:space="0" w:color="auto"/>
            <w:bottom w:val="none" w:sz="0" w:space="0" w:color="auto"/>
            <w:right w:val="none" w:sz="0" w:space="0" w:color="auto"/>
          </w:divBdr>
        </w:div>
        <w:div w:id="1497652573">
          <w:marLeft w:val="1267"/>
          <w:marRight w:val="0"/>
          <w:marTop w:val="0"/>
          <w:marBottom w:val="0"/>
          <w:divBdr>
            <w:top w:val="none" w:sz="0" w:space="0" w:color="auto"/>
            <w:left w:val="none" w:sz="0" w:space="0" w:color="auto"/>
            <w:bottom w:val="none" w:sz="0" w:space="0" w:color="auto"/>
            <w:right w:val="none" w:sz="0" w:space="0" w:color="auto"/>
          </w:divBdr>
        </w:div>
        <w:div w:id="2014844273">
          <w:marLeft w:val="1267"/>
          <w:marRight w:val="0"/>
          <w:marTop w:val="0"/>
          <w:marBottom w:val="0"/>
          <w:divBdr>
            <w:top w:val="none" w:sz="0" w:space="0" w:color="auto"/>
            <w:left w:val="none" w:sz="0" w:space="0" w:color="auto"/>
            <w:bottom w:val="none" w:sz="0" w:space="0" w:color="auto"/>
            <w:right w:val="none" w:sz="0" w:space="0" w:color="auto"/>
          </w:divBdr>
        </w:div>
        <w:div w:id="1051270608">
          <w:marLeft w:val="1267"/>
          <w:marRight w:val="0"/>
          <w:marTop w:val="0"/>
          <w:marBottom w:val="0"/>
          <w:divBdr>
            <w:top w:val="none" w:sz="0" w:space="0" w:color="auto"/>
            <w:left w:val="none" w:sz="0" w:space="0" w:color="auto"/>
            <w:bottom w:val="none" w:sz="0" w:space="0" w:color="auto"/>
            <w:right w:val="none" w:sz="0" w:space="0" w:color="auto"/>
          </w:divBdr>
        </w:div>
      </w:divsChild>
    </w:div>
    <w:div w:id="1293244914">
      <w:bodyDiv w:val="1"/>
      <w:marLeft w:val="0"/>
      <w:marRight w:val="0"/>
      <w:marTop w:val="0"/>
      <w:marBottom w:val="0"/>
      <w:divBdr>
        <w:top w:val="none" w:sz="0" w:space="0" w:color="auto"/>
        <w:left w:val="none" w:sz="0" w:space="0" w:color="auto"/>
        <w:bottom w:val="none" w:sz="0" w:space="0" w:color="auto"/>
        <w:right w:val="none" w:sz="0" w:space="0" w:color="auto"/>
      </w:divBdr>
      <w:divsChild>
        <w:div w:id="586378786">
          <w:marLeft w:val="446"/>
          <w:marRight w:val="0"/>
          <w:marTop w:val="0"/>
          <w:marBottom w:val="0"/>
          <w:divBdr>
            <w:top w:val="none" w:sz="0" w:space="0" w:color="auto"/>
            <w:left w:val="none" w:sz="0" w:space="0" w:color="auto"/>
            <w:bottom w:val="none" w:sz="0" w:space="0" w:color="auto"/>
            <w:right w:val="none" w:sz="0" w:space="0" w:color="auto"/>
          </w:divBdr>
        </w:div>
        <w:div w:id="1402633972">
          <w:marLeft w:val="446"/>
          <w:marRight w:val="0"/>
          <w:marTop w:val="0"/>
          <w:marBottom w:val="0"/>
          <w:divBdr>
            <w:top w:val="none" w:sz="0" w:space="0" w:color="auto"/>
            <w:left w:val="none" w:sz="0" w:space="0" w:color="auto"/>
            <w:bottom w:val="none" w:sz="0" w:space="0" w:color="auto"/>
            <w:right w:val="none" w:sz="0" w:space="0" w:color="auto"/>
          </w:divBdr>
        </w:div>
        <w:div w:id="613365607">
          <w:marLeft w:val="446"/>
          <w:marRight w:val="0"/>
          <w:marTop w:val="0"/>
          <w:marBottom w:val="0"/>
          <w:divBdr>
            <w:top w:val="none" w:sz="0" w:space="0" w:color="auto"/>
            <w:left w:val="none" w:sz="0" w:space="0" w:color="auto"/>
            <w:bottom w:val="none" w:sz="0" w:space="0" w:color="auto"/>
            <w:right w:val="none" w:sz="0" w:space="0" w:color="auto"/>
          </w:divBdr>
        </w:div>
        <w:div w:id="1088775039">
          <w:marLeft w:val="446"/>
          <w:marRight w:val="0"/>
          <w:marTop w:val="0"/>
          <w:marBottom w:val="0"/>
          <w:divBdr>
            <w:top w:val="none" w:sz="0" w:space="0" w:color="auto"/>
            <w:left w:val="none" w:sz="0" w:space="0" w:color="auto"/>
            <w:bottom w:val="none" w:sz="0" w:space="0" w:color="auto"/>
            <w:right w:val="none" w:sz="0" w:space="0" w:color="auto"/>
          </w:divBdr>
        </w:div>
        <w:div w:id="1445534049">
          <w:marLeft w:val="446"/>
          <w:marRight w:val="0"/>
          <w:marTop w:val="0"/>
          <w:marBottom w:val="0"/>
          <w:divBdr>
            <w:top w:val="none" w:sz="0" w:space="0" w:color="auto"/>
            <w:left w:val="none" w:sz="0" w:space="0" w:color="auto"/>
            <w:bottom w:val="none" w:sz="0" w:space="0" w:color="auto"/>
            <w:right w:val="none" w:sz="0" w:space="0" w:color="auto"/>
          </w:divBdr>
        </w:div>
        <w:div w:id="2068605806">
          <w:marLeft w:val="446"/>
          <w:marRight w:val="0"/>
          <w:marTop w:val="0"/>
          <w:marBottom w:val="0"/>
          <w:divBdr>
            <w:top w:val="none" w:sz="0" w:space="0" w:color="auto"/>
            <w:left w:val="none" w:sz="0" w:space="0" w:color="auto"/>
            <w:bottom w:val="none" w:sz="0" w:space="0" w:color="auto"/>
            <w:right w:val="none" w:sz="0" w:space="0" w:color="auto"/>
          </w:divBdr>
        </w:div>
        <w:div w:id="724183208">
          <w:marLeft w:val="446"/>
          <w:marRight w:val="0"/>
          <w:marTop w:val="0"/>
          <w:marBottom w:val="0"/>
          <w:divBdr>
            <w:top w:val="none" w:sz="0" w:space="0" w:color="auto"/>
            <w:left w:val="none" w:sz="0" w:space="0" w:color="auto"/>
            <w:bottom w:val="none" w:sz="0" w:space="0" w:color="auto"/>
            <w:right w:val="none" w:sz="0" w:space="0" w:color="auto"/>
          </w:divBdr>
        </w:div>
      </w:divsChild>
    </w:div>
    <w:div w:id="1594194951">
      <w:bodyDiv w:val="1"/>
      <w:marLeft w:val="0"/>
      <w:marRight w:val="0"/>
      <w:marTop w:val="0"/>
      <w:marBottom w:val="0"/>
      <w:divBdr>
        <w:top w:val="none" w:sz="0" w:space="0" w:color="auto"/>
        <w:left w:val="none" w:sz="0" w:space="0" w:color="auto"/>
        <w:bottom w:val="none" w:sz="0" w:space="0" w:color="auto"/>
        <w:right w:val="none" w:sz="0" w:space="0" w:color="auto"/>
      </w:divBdr>
    </w:div>
    <w:div w:id="2039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dc:creator>
  <cp:keywords/>
  <dc:description/>
  <cp:lastModifiedBy>Robert Adams</cp:lastModifiedBy>
  <cp:revision>4</cp:revision>
  <cp:lastPrinted>2019-03-18T12:05:00Z</cp:lastPrinted>
  <dcterms:created xsi:type="dcterms:W3CDTF">2019-08-19T13:44:00Z</dcterms:created>
  <dcterms:modified xsi:type="dcterms:W3CDTF">2019-08-19T13:53:00Z</dcterms:modified>
</cp:coreProperties>
</file>